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topLinePunct w:val="0"/>
        <w:autoSpaceDE/>
        <w:autoSpaceDN/>
        <w:bidi w:val="0"/>
        <w:adjustRightInd/>
        <w:snapToGrid/>
        <w:spacing w:line="560" w:lineRule="exact"/>
        <w:ind w:left="0" w:leftChars="0" w:right="0" w:rightChars="0"/>
        <w:jc w:val="left"/>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附件1</w:t>
      </w:r>
    </w:p>
    <w:p>
      <w:pPr>
        <w:spacing w:line="560" w:lineRule="exact"/>
        <w:jc w:val="center"/>
        <w:rPr>
          <w:rFonts w:hint="eastAsia" w:ascii="方正小标宋简体" w:hAnsi="方正小标宋简体" w:eastAsia="方正小标宋简体" w:cs="方正小标宋简体"/>
          <w:b w:val="0"/>
          <w:bCs w:val="0"/>
          <w:color w:val="000000"/>
          <w:sz w:val="44"/>
          <w:szCs w:val="44"/>
          <w:lang w:val="en-US" w:eastAsia="zh-CN"/>
        </w:rPr>
      </w:pPr>
      <w:r>
        <w:rPr>
          <w:rFonts w:hint="eastAsia" w:ascii="方正小标宋简体" w:hAnsi="方正小标宋简体" w:eastAsia="方正小标宋简体" w:cs="方正小标宋简体"/>
          <w:b w:val="0"/>
          <w:bCs w:val="0"/>
          <w:color w:val="000000"/>
          <w:sz w:val="44"/>
          <w:szCs w:val="44"/>
          <w:lang w:val="en-US" w:eastAsia="zh-CN"/>
        </w:rPr>
        <w:t>医疗器械重点监管产品目录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 w:hAnsi="仿宋" w:eastAsia="仿宋" w:cs="仿宋"/>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1.一次性使用无菌医疗器械（输注器具、塑料血袋、采血器等）</w:t>
      </w:r>
      <w:r>
        <w:rPr>
          <w:rFonts w:hint="eastAsia" w:ascii="仿宋_GB2312" w:hAnsi="仿宋_GB2312" w:eastAsia="仿宋_GB2312" w:cs="仿宋_GB2312"/>
          <w:color w:val="000000"/>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2.植入（介入）性等高风险医疗器械（心脏起搏器、心脏瓣膜、心血管支架、</w:t>
      </w:r>
      <w:r>
        <w:rPr>
          <w:rFonts w:hint="eastAsia" w:ascii="仿宋_GB2312" w:hAnsi="仿宋_GB2312" w:eastAsia="仿宋_GB2312" w:cs="仿宋_GB2312"/>
          <w:color w:val="000000"/>
          <w:kern w:val="0"/>
          <w:sz w:val="32"/>
          <w:szCs w:val="32"/>
          <w:lang w:eastAsia="zh-CN"/>
        </w:rPr>
        <w:t>导管</w:t>
      </w:r>
      <w:r>
        <w:rPr>
          <w:rFonts w:hint="eastAsia" w:ascii="仿宋_GB2312" w:hAnsi="仿宋_GB2312" w:eastAsia="仿宋_GB2312" w:cs="仿宋_GB2312"/>
          <w:color w:val="000000"/>
          <w:kern w:val="0"/>
          <w:sz w:val="32"/>
          <w:szCs w:val="32"/>
        </w:rPr>
        <w:t>导丝导鞘、骨科</w:t>
      </w:r>
      <w:r>
        <w:rPr>
          <w:rFonts w:hint="eastAsia" w:ascii="仿宋_GB2312" w:hAnsi="仿宋_GB2312" w:eastAsia="仿宋_GB2312" w:cs="仿宋_GB2312"/>
          <w:color w:val="000000"/>
          <w:kern w:val="0"/>
          <w:sz w:val="32"/>
          <w:szCs w:val="32"/>
          <w:lang w:eastAsia="zh-CN"/>
        </w:rPr>
        <w:t>植入</w:t>
      </w:r>
      <w:r>
        <w:rPr>
          <w:rFonts w:hint="eastAsia" w:ascii="仿宋_GB2312" w:hAnsi="仿宋_GB2312" w:eastAsia="仿宋_GB2312" w:cs="仿宋_GB2312"/>
          <w:color w:val="000000"/>
          <w:kern w:val="0"/>
          <w:sz w:val="32"/>
          <w:szCs w:val="32"/>
        </w:rPr>
        <w:t>器械、</w:t>
      </w:r>
      <w:r>
        <w:rPr>
          <w:rFonts w:hint="eastAsia" w:ascii="仿宋_GB2312" w:hAnsi="仿宋_GB2312" w:eastAsia="仿宋_GB2312" w:cs="仿宋_GB2312"/>
          <w:color w:val="000000"/>
          <w:kern w:val="0"/>
          <w:sz w:val="32"/>
          <w:szCs w:val="32"/>
          <w:lang w:eastAsia="zh-CN"/>
        </w:rPr>
        <w:t>栓塞器械、人工血管、</w:t>
      </w:r>
      <w:r>
        <w:rPr>
          <w:rFonts w:hint="eastAsia" w:ascii="仿宋_GB2312" w:hAnsi="仿宋_GB2312" w:eastAsia="仿宋_GB2312" w:cs="仿宋_GB2312"/>
          <w:color w:val="000000"/>
          <w:kern w:val="0"/>
          <w:sz w:val="32"/>
          <w:szCs w:val="32"/>
        </w:rPr>
        <w:t>宫内节育器等）</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医用可吸收缝合线</w:t>
      </w:r>
      <w:r>
        <w:rPr>
          <w:rFonts w:hint="eastAsia" w:ascii="仿宋_GB2312" w:hAnsi="仿宋_GB2312" w:eastAsia="仿宋_GB2312" w:cs="仿宋_GB2312"/>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3.体外诊断试剂（用于微生物鉴别或药敏试验的微生物培养基，血液配型、艾滋病、梅毒、甲肝、乙肝、丙肝、结核、甲胎蛋白、癌胚抗原</w:t>
      </w:r>
      <w:r>
        <w:rPr>
          <w:rFonts w:hint="eastAsia" w:ascii="仿宋_GB2312" w:hAnsi="仿宋_GB2312" w:eastAsia="仿宋_GB2312" w:cs="仿宋_GB2312"/>
          <w:color w:val="000000"/>
          <w:kern w:val="0"/>
          <w:sz w:val="32"/>
          <w:szCs w:val="32"/>
          <w:lang w:eastAsia="zh-CN"/>
        </w:rPr>
        <w:t>、新冠肺炎</w:t>
      </w:r>
      <w:r>
        <w:rPr>
          <w:rFonts w:hint="eastAsia" w:ascii="仿宋_GB2312" w:hAnsi="仿宋_GB2312" w:eastAsia="仿宋_GB2312" w:cs="仿宋_GB2312"/>
          <w:color w:val="000000"/>
          <w:kern w:val="0"/>
          <w:sz w:val="32"/>
          <w:szCs w:val="32"/>
        </w:rPr>
        <w:t>等检测试剂）；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4.医用分子筛制氧设备、</w:t>
      </w:r>
      <w:r>
        <w:rPr>
          <w:rFonts w:hint="eastAsia" w:ascii="仿宋_GB2312" w:hAnsi="仿宋_GB2312" w:eastAsia="仿宋_GB2312" w:cs="仿宋_GB2312"/>
          <w:color w:val="000000"/>
          <w:kern w:val="0"/>
          <w:sz w:val="32"/>
          <w:szCs w:val="32"/>
          <w:lang w:eastAsia="zh-CN"/>
        </w:rPr>
        <w:t>婴儿培养箱、</w:t>
      </w:r>
      <w:r>
        <w:rPr>
          <w:rFonts w:hint="eastAsia" w:ascii="仿宋_GB2312" w:hAnsi="仿宋_GB2312" w:eastAsia="仿宋_GB2312" w:cs="仿宋_GB2312"/>
          <w:color w:val="000000"/>
          <w:kern w:val="0"/>
          <w:sz w:val="32"/>
          <w:szCs w:val="32"/>
        </w:rPr>
        <w:t>血液透析设备、呼吸机、</w:t>
      </w:r>
      <w:r>
        <w:rPr>
          <w:rFonts w:hint="eastAsia" w:ascii="仿宋_GB2312" w:hAnsi="仿宋_GB2312" w:eastAsia="仿宋_GB2312" w:cs="仿宋_GB2312"/>
          <w:color w:val="000000"/>
          <w:kern w:val="0"/>
          <w:sz w:val="32"/>
          <w:szCs w:val="32"/>
          <w:lang w:eastAsia="zh-CN"/>
        </w:rPr>
        <w:t>输注泵</w:t>
      </w:r>
      <w:r>
        <w:rPr>
          <w:rFonts w:hint="eastAsia" w:ascii="仿宋_GB2312" w:hAnsi="仿宋_GB2312" w:eastAsia="仿宋_GB2312" w:cs="仿宋_GB2312"/>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5.</w:t>
      </w:r>
      <w:r>
        <w:rPr>
          <w:rFonts w:hint="eastAsia" w:ascii="仿宋_GB2312" w:hAnsi="仿宋_GB2312" w:eastAsia="仿宋_GB2312" w:cs="仿宋_GB2312"/>
          <w:color w:val="000000"/>
          <w:kern w:val="0"/>
          <w:sz w:val="32"/>
          <w:szCs w:val="32"/>
          <w:lang w:val="en-US" w:eastAsia="zh-CN"/>
        </w:rPr>
        <w:t>超声诊断仪、X射线设备；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6.防疫用医疗器械（医用防护服、医用防护口罩、外科口罩、一次性使用医用口罩、红外测温仪）；</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7</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注射用透明质酸钠、</w:t>
      </w:r>
      <w:r>
        <w:rPr>
          <w:rFonts w:hint="eastAsia" w:ascii="仿宋_GB2312" w:hAnsi="仿宋_GB2312" w:eastAsia="仿宋_GB2312" w:cs="仿宋_GB2312"/>
          <w:color w:val="000000"/>
          <w:kern w:val="0"/>
          <w:sz w:val="32"/>
          <w:szCs w:val="32"/>
        </w:rPr>
        <w:t>角膜接触镜（含装饰性平光隐形眼镜、</w:t>
      </w:r>
      <w:r>
        <w:rPr>
          <w:rFonts w:hint="eastAsia" w:ascii="仿宋_GB2312" w:hAnsi="仿宋_GB2312" w:eastAsia="仿宋_GB2312" w:cs="仿宋_GB2312"/>
          <w:color w:val="000000"/>
          <w:kern w:val="0"/>
          <w:sz w:val="32"/>
          <w:szCs w:val="32"/>
          <w:lang w:eastAsia="zh-CN"/>
        </w:rPr>
        <w:t>角膜塑形</w:t>
      </w:r>
      <w:r>
        <w:rPr>
          <w:rFonts w:hint="eastAsia" w:ascii="仿宋_GB2312" w:hAnsi="仿宋_GB2312" w:eastAsia="仿宋_GB2312" w:cs="仿宋_GB2312"/>
          <w:color w:val="000000"/>
          <w:kern w:val="0"/>
          <w:sz w:val="32"/>
          <w:szCs w:val="32"/>
        </w:rPr>
        <w:t>镜）；</w:t>
      </w:r>
    </w:p>
    <w:p>
      <w:pPr>
        <w:keepNext w:val="0"/>
        <w:keepLines w:val="0"/>
        <w:pageBreakBefore w:val="0"/>
        <w:widowControl w:val="0"/>
        <w:suppressLineNumbers w:val="0"/>
        <w:kinsoku/>
        <w:wordWrap/>
        <w:topLinePunct w:val="0"/>
        <w:bidi w:val="0"/>
        <w:snapToGrid/>
        <w:spacing w:line="560" w:lineRule="exact"/>
        <w:ind w:left="0" w:leftChars="0" w:right="0" w:rightChars="0" w:firstLine="632" w:firstLineChars="20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rPr>
        <w:t>8</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体验式销售的物理康复治疗设备、高电位治疗仪、电场治疗仪、光波康复理疗仪、眼科矫治和防护器具。</w:t>
      </w:r>
    </w:p>
    <w:p>
      <w:pPr>
        <w:pStyle w:val="5"/>
        <w:keepNext w:val="0"/>
        <w:keepLines w:val="0"/>
        <w:pageBreakBefore w:val="0"/>
        <w:widowControl/>
        <w:suppressLineNumbers w:val="0"/>
        <w:kinsoku/>
        <w:wordWrap/>
        <w:topLinePunct w:val="0"/>
        <w:bidi w:val="0"/>
        <w:snapToGrid/>
        <w:spacing w:before="0" w:beforeAutospacing="0" w:after="0" w:afterAutospacing="0" w:line="560" w:lineRule="exact"/>
        <w:ind w:left="0" w:leftChars="0" w:right="0" w:rightChars="0"/>
        <w:jc w:val="right"/>
        <w:rPr>
          <w:rFonts w:hint="eastAsia" w:ascii="仿宋_GB2312" w:hAnsi="仿宋_GB2312" w:eastAsia="仿宋_GB2312" w:cs="仿宋_GB2312"/>
          <w:color w:val="000000"/>
          <w:sz w:val="32"/>
          <w:szCs w:val="32"/>
        </w:rPr>
        <w:sectPr>
          <w:footerReference r:id="rId3" w:type="default"/>
          <w:pgSz w:w="11906" w:h="16838"/>
          <w:pgMar w:top="2098" w:right="1531" w:bottom="1985" w:left="1531" w:header="851" w:footer="1418" w:gutter="0"/>
          <w:pgNumType w:fmt="numberInDash"/>
          <w:cols w:space="720" w:num="1"/>
          <w:docGrid w:type="linesAndChars" w:linePitch="579" w:charSpace="-849"/>
        </w:sect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附件2</w:t>
      </w:r>
    </w:p>
    <w:p>
      <w:pPr>
        <w:spacing w:line="560" w:lineRule="exact"/>
        <w:jc w:val="center"/>
        <w:rPr>
          <w:rFonts w:hint="eastAsia" w:ascii="方正小标宋简体" w:hAnsi="方正小标宋简体" w:eastAsia="方正小标宋简体" w:cs="方正小标宋简体"/>
          <w:b w:val="0"/>
          <w:bCs w:val="0"/>
          <w:color w:val="000000"/>
          <w:sz w:val="44"/>
          <w:szCs w:val="44"/>
          <w:lang w:val="en-US" w:eastAsia="zh-CN"/>
        </w:rPr>
      </w:pPr>
      <w:r>
        <w:rPr>
          <w:rFonts w:hint="eastAsia" w:ascii="方正小标宋简体" w:hAnsi="方正小标宋简体" w:eastAsia="方正小标宋简体" w:cs="方正小标宋简体"/>
          <w:b w:val="0"/>
          <w:bCs w:val="0"/>
          <w:color w:val="000000"/>
          <w:sz w:val="44"/>
          <w:szCs w:val="44"/>
          <w:lang w:val="en-US" w:eastAsia="zh-CN"/>
        </w:rPr>
        <w:t>2020年医疗器械经营企业网络销售基本情况表</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lang w:val="en-US" w:eastAsia="zh-CN"/>
        </w:rPr>
        <w:t>填报单位（盖章）：                                           填报日期：  年  月  日</w:t>
      </w:r>
    </w:p>
    <w:tbl>
      <w:tblPr>
        <w:tblStyle w:val="8"/>
        <w:tblW w:w="141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1804"/>
        <w:gridCol w:w="747"/>
        <w:gridCol w:w="747"/>
        <w:gridCol w:w="747"/>
        <w:gridCol w:w="747"/>
        <w:gridCol w:w="1405"/>
        <w:gridCol w:w="1405"/>
        <w:gridCol w:w="1293"/>
        <w:gridCol w:w="1293"/>
        <w:gridCol w:w="1148"/>
        <w:gridCol w:w="1148"/>
        <w:gridCol w:w="1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2"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sz w:val="24"/>
                <w:szCs w:val="24"/>
                <w:vertAlign w:val="baseline"/>
                <w:lang w:val="en-US" w:eastAsia="zh-CN"/>
              </w:rPr>
            </w:pPr>
            <w:r>
              <w:rPr>
                <w:rFonts w:hint="eastAsia" w:ascii="仿宋_GB2312" w:hAnsi="仿宋_GB2312" w:eastAsia="仿宋_GB2312" w:cs="仿宋_GB2312"/>
                <w:b/>
                <w:bCs/>
                <w:color w:val="000000"/>
                <w:sz w:val="24"/>
                <w:szCs w:val="24"/>
                <w:vertAlign w:val="baseline"/>
                <w:lang w:val="en-US" w:eastAsia="zh-CN"/>
              </w:rPr>
              <w:t>序号</w:t>
            </w:r>
          </w:p>
        </w:tc>
        <w:tc>
          <w:tcPr>
            <w:tcW w:w="1804"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sz w:val="24"/>
                <w:szCs w:val="24"/>
                <w:vertAlign w:val="baseline"/>
                <w:lang w:val="en-US" w:eastAsia="zh-CN"/>
              </w:rPr>
            </w:pPr>
            <w:r>
              <w:rPr>
                <w:rFonts w:hint="eastAsia" w:ascii="仿宋_GB2312" w:hAnsi="仿宋_GB2312" w:eastAsia="仿宋_GB2312" w:cs="仿宋_GB2312"/>
                <w:b/>
                <w:bCs/>
                <w:color w:val="000000"/>
                <w:sz w:val="24"/>
                <w:szCs w:val="24"/>
                <w:vertAlign w:val="baseline"/>
                <w:lang w:val="en-US" w:eastAsia="zh-CN"/>
              </w:rPr>
              <w:t>经营企业名称</w:t>
            </w:r>
          </w:p>
        </w:tc>
        <w:tc>
          <w:tcPr>
            <w:tcW w:w="747"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sz w:val="24"/>
                <w:szCs w:val="24"/>
                <w:vertAlign w:val="baseline"/>
                <w:lang w:val="en-US" w:eastAsia="zh-CN"/>
              </w:rPr>
            </w:pPr>
            <w:r>
              <w:rPr>
                <w:rFonts w:hint="eastAsia" w:ascii="仿宋_GB2312" w:hAnsi="仿宋_GB2312" w:eastAsia="仿宋_GB2312" w:cs="仿宋_GB2312"/>
                <w:b/>
                <w:bCs/>
                <w:color w:val="000000"/>
                <w:sz w:val="24"/>
                <w:szCs w:val="24"/>
                <w:vertAlign w:val="baseline"/>
                <w:lang w:val="en-US" w:eastAsia="zh-CN"/>
              </w:rPr>
              <w:t>是否是批发企业</w:t>
            </w:r>
          </w:p>
        </w:tc>
        <w:tc>
          <w:tcPr>
            <w:tcW w:w="747"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sz w:val="24"/>
                <w:szCs w:val="24"/>
                <w:vertAlign w:val="baseline"/>
                <w:lang w:val="en-US" w:eastAsia="zh-CN"/>
              </w:rPr>
            </w:pPr>
            <w:r>
              <w:rPr>
                <w:rFonts w:hint="eastAsia" w:ascii="仿宋_GB2312" w:hAnsi="仿宋_GB2312" w:eastAsia="仿宋_GB2312" w:cs="仿宋_GB2312"/>
                <w:b/>
                <w:bCs/>
                <w:color w:val="000000"/>
                <w:sz w:val="24"/>
                <w:szCs w:val="24"/>
                <w:vertAlign w:val="baseline"/>
                <w:lang w:val="en-US" w:eastAsia="zh-CN"/>
              </w:rPr>
              <w:t>是否是零售企业</w:t>
            </w:r>
          </w:p>
        </w:tc>
        <w:tc>
          <w:tcPr>
            <w:tcW w:w="747"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sz w:val="24"/>
                <w:szCs w:val="24"/>
                <w:vertAlign w:val="baseline"/>
                <w:lang w:val="en-US" w:eastAsia="zh-CN"/>
              </w:rPr>
            </w:pPr>
            <w:r>
              <w:rPr>
                <w:rFonts w:hint="eastAsia" w:ascii="仿宋_GB2312" w:hAnsi="仿宋_GB2312" w:eastAsia="仿宋_GB2312" w:cs="仿宋_GB2312"/>
                <w:b/>
                <w:bCs/>
                <w:color w:val="000000"/>
                <w:sz w:val="24"/>
                <w:szCs w:val="24"/>
                <w:vertAlign w:val="baseline"/>
                <w:lang w:val="en-US" w:eastAsia="zh-CN"/>
              </w:rPr>
              <w:t>是否是批零兼营企业</w:t>
            </w:r>
          </w:p>
        </w:tc>
        <w:tc>
          <w:tcPr>
            <w:tcW w:w="747"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sz w:val="24"/>
                <w:szCs w:val="24"/>
                <w:vertAlign w:val="baseline"/>
                <w:lang w:val="en-US" w:eastAsia="zh-CN"/>
              </w:rPr>
            </w:pPr>
            <w:r>
              <w:rPr>
                <w:rFonts w:hint="eastAsia" w:ascii="仿宋_GB2312" w:hAnsi="仿宋_GB2312" w:eastAsia="仿宋_GB2312" w:cs="仿宋_GB2312"/>
                <w:b/>
                <w:bCs/>
                <w:color w:val="000000"/>
                <w:sz w:val="24"/>
                <w:szCs w:val="24"/>
                <w:vertAlign w:val="baseline"/>
                <w:lang w:val="en-US" w:eastAsia="zh-CN"/>
              </w:rPr>
              <w:t>销售产品管理类别</w:t>
            </w:r>
          </w:p>
        </w:tc>
        <w:tc>
          <w:tcPr>
            <w:tcW w:w="1405"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sz w:val="24"/>
                <w:szCs w:val="24"/>
                <w:vertAlign w:val="baseline"/>
                <w:lang w:val="en-US" w:eastAsia="zh-CN"/>
              </w:rPr>
            </w:pPr>
            <w:r>
              <w:rPr>
                <w:rFonts w:hint="eastAsia" w:ascii="仿宋_GB2312" w:hAnsi="仿宋_GB2312" w:eastAsia="仿宋_GB2312" w:cs="仿宋_GB2312"/>
                <w:b/>
                <w:bCs/>
                <w:color w:val="000000"/>
                <w:sz w:val="24"/>
                <w:szCs w:val="24"/>
                <w:vertAlign w:val="baseline"/>
                <w:lang w:val="en-US" w:eastAsia="zh-CN"/>
              </w:rPr>
              <w:t>是否通过微店、微商城、微信公众号等，或其它第三方平台进行销售</w:t>
            </w:r>
          </w:p>
        </w:tc>
        <w:tc>
          <w:tcPr>
            <w:tcW w:w="1405"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sz w:val="24"/>
                <w:szCs w:val="24"/>
                <w:vertAlign w:val="baseline"/>
                <w:lang w:val="en-US" w:eastAsia="zh-CN"/>
              </w:rPr>
            </w:pPr>
            <w:r>
              <w:rPr>
                <w:rFonts w:hint="eastAsia" w:ascii="仿宋_GB2312" w:hAnsi="仿宋_GB2312" w:eastAsia="仿宋_GB2312" w:cs="仿宋_GB2312"/>
                <w:b/>
                <w:bCs/>
                <w:color w:val="000000"/>
                <w:sz w:val="24"/>
                <w:szCs w:val="24"/>
                <w:vertAlign w:val="baseline"/>
                <w:lang w:val="en-US" w:eastAsia="zh-CN"/>
              </w:rPr>
              <w:t>网络销售产品名称</w:t>
            </w:r>
          </w:p>
        </w:tc>
        <w:tc>
          <w:tcPr>
            <w:tcW w:w="1293"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sz w:val="24"/>
                <w:szCs w:val="24"/>
                <w:vertAlign w:val="baseline"/>
                <w:lang w:val="en-US" w:eastAsia="zh-CN"/>
              </w:rPr>
            </w:pPr>
            <w:r>
              <w:rPr>
                <w:rFonts w:hint="eastAsia" w:ascii="仿宋_GB2312" w:hAnsi="仿宋_GB2312" w:eastAsia="仿宋_GB2312" w:cs="仿宋_GB2312"/>
                <w:b/>
                <w:bCs/>
                <w:color w:val="000000"/>
                <w:sz w:val="24"/>
                <w:szCs w:val="24"/>
                <w:vertAlign w:val="baseline"/>
                <w:lang w:val="en-US" w:eastAsia="zh-CN"/>
              </w:rPr>
              <w:t>第三方平台网站名称</w:t>
            </w:r>
          </w:p>
        </w:tc>
        <w:tc>
          <w:tcPr>
            <w:tcW w:w="1293"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sz w:val="24"/>
                <w:szCs w:val="24"/>
                <w:vertAlign w:val="baseline"/>
                <w:lang w:val="en-US" w:eastAsia="zh-CN"/>
              </w:rPr>
            </w:pPr>
            <w:r>
              <w:rPr>
                <w:rFonts w:hint="eastAsia" w:ascii="仿宋_GB2312" w:hAnsi="仿宋_GB2312" w:eastAsia="仿宋_GB2312" w:cs="仿宋_GB2312"/>
                <w:b/>
                <w:bCs/>
                <w:color w:val="000000"/>
                <w:sz w:val="24"/>
                <w:szCs w:val="24"/>
                <w:vertAlign w:val="baseline"/>
                <w:lang w:val="en-US" w:eastAsia="zh-CN"/>
              </w:rPr>
              <w:t>自建网站名称及IP地址</w:t>
            </w:r>
          </w:p>
        </w:tc>
        <w:tc>
          <w:tcPr>
            <w:tcW w:w="1148"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sz w:val="24"/>
                <w:szCs w:val="24"/>
                <w:vertAlign w:val="baseline"/>
                <w:lang w:val="en-US" w:eastAsia="zh-CN"/>
              </w:rPr>
            </w:pPr>
            <w:r>
              <w:rPr>
                <w:rFonts w:hint="eastAsia" w:ascii="仿宋_GB2312" w:hAnsi="仿宋_GB2312" w:eastAsia="仿宋_GB2312" w:cs="仿宋_GB2312"/>
                <w:b/>
                <w:bCs/>
                <w:color w:val="000000"/>
                <w:sz w:val="24"/>
                <w:szCs w:val="24"/>
                <w:vertAlign w:val="baseline"/>
                <w:lang w:val="en-US" w:eastAsia="zh-CN"/>
              </w:rPr>
              <w:t>自建网站域名</w:t>
            </w:r>
          </w:p>
        </w:tc>
        <w:tc>
          <w:tcPr>
            <w:tcW w:w="1148"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sz w:val="24"/>
                <w:szCs w:val="24"/>
                <w:vertAlign w:val="baseline"/>
                <w:lang w:val="en-US" w:eastAsia="zh-CN"/>
              </w:rPr>
            </w:pPr>
            <w:r>
              <w:rPr>
                <w:rFonts w:hint="eastAsia" w:ascii="仿宋_GB2312" w:hAnsi="仿宋_GB2312" w:eastAsia="仿宋_GB2312" w:cs="仿宋_GB2312"/>
                <w:b/>
                <w:bCs/>
                <w:color w:val="000000"/>
                <w:sz w:val="24"/>
                <w:szCs w:val="24"/>
                <w:vertAlign w:val="baseline"/>
                <w:lang w:val="en-US" w:eastAsia="zh-CN"/>
              </w:rPr>
              <w:t>是否取得《互联网药品信息服务资格证书》</w:t>
            </w:r>
          </w:p>
        </w:tc>
        <w:tc>
          <w:tcPr>
            <w:tcW w:w="1148"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sz w:val="24"/>
                <w:szCs w:val="24"/>
                <w:vertAlign w:val="baseline"/>
                <w:lang w:val="en-US" w:eastAsia="zh-CN"/>
              </w:rPr>
            </w:pPr>
            <w:r>
              <w:rPr>
                <w:rFonts w:hint="eastAsia" w:ascii="仿宋_GB2312" w:hAnsi="仿宋_GB2312" w:eastAsia="仿宋_GB2312" w:cs="仿宋_GB2312"/>
                <w:b/>
                <w:bCs/>
                <w:color w:val="000000"/>
                <w:sz w:val="24"/>
                <w:szCs w:val="24"/>
                <w:vertAlign w:val="baseline"/>
                <w:lang w:val="en-US" w:eastAsia="zh-CN"/>
              </w:rPr>
              <w:t>是否进行网络销售备案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2"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p>
        </w:tc>
        <w:tc>
          <w:tcPr>
            <w:tcW w:w="1804"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p>
        </w:tc>
        <w:tc>
          <w:tcPr>
            <w:tcW w:w="747"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p>
        </w:tc>
        <w:tc>
          <w:tcPr>
            <w:tcW w:w="747"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p>
        </w:tc>
        <w:tc>
          <w:tcPr>
            <w:tcW w:w="747"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p>
        </w:tc>
        <w:tc>
          <w:tcPr>
            <w:tcW w:w="747"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p>
        </w:tc>
        <w:tc>
          <w:tcPr>
            <w:tcW w:w="1405"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p>
        </w:tc>
        <w:tc>
          <w:tcPr>
            <w:tcW w:w="1405"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p>
        </w:tc>
        <w:tc>
          <w:tcPr>
            <w:tcW w:w="1293"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p>
        </w:tc>
        <w:tc>
          <w:tcPr>
            <w:tcW w:w="1293"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p>
        </w:tc>
        <w:tc>
          <w:tcPr>
            <w:tcW w:w="1148"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p>
        </w:tc>
        <w:tc>
          <w:tcPr>
            <w:tcW w:w="1148"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p>
        </w:tc>
        <w:tc>
          <w:tcPr>
            <w:tcW w:w="1148"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2"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p>
        </w:tc>
        <w:tc>
          <w:tcPr>
            <w:tcW w:w="1804"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p>
        </w:tc>
        <w:tc>
          <w:tcPr>
            <w:tcW w:w="747"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p>
        </w:tc>
        <w:tc>
          <w:tcPr>
            <w:tcW w:w="747"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p>
        </w:tc>
        <w:tc>
          <w:tcPr>
            <w:tcW w:w="747"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p>
        </w:tc>
        <w:tc>
          <w:tcPr>
            <w:tcW w:w="747"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p>
        </w:tc>
        <w:tc>
          <w:tcPr>
            <w:tcW w:w="1405"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p>
        </w:tc>
        <w:tc>
          <w:tcPr>
            <w:tcW w:w="1405"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p>
        </w:tc>
        <w:tc>
          <w:tcPr>
            <w:tcW w:w="1293"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p>
        </w:tc>
        <w:tc>
          <w:tcPr>
            <w:tcW w:w="1293"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p>
        </w:tc>
        <w:tc>
          <w:tcPr>
            <w:tcW w:w="1148"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p>
        </w:tc>
        <w:tc>
          <w:tcPr>
            <w:tcW w:w="1148"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p>
        </w:tc>
        <w:tc>
          <w:tcPr>
            <w:tcW w:w="1148"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2"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p>
        </w:tc>
        <w:tc>
          <w:tcPr>
            <w:tcW w:w="1804"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p>
        </w:tc>
        <w:tc>
          <w:tcPr>
            <w:tcW w:w="747"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p>
        </w:tc>
        <w:tc>
          <w:tcPr>
            <w:tcW w:w="747"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p>
        </w:tc>
        <w:tc>
          <w:tcPr>
            <w:tcW w:w="747"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p>
        </w:tc>
        <w:tc>
          <w:tcPr>
            <w:tcW w:w="747"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p>
        </w:tc>
        <w:tc>
          <w:tcPr>
            <w:tcW w:w="1405"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p>
        </w:tc>
        <w:tc>
          <w:tcPr>
            <w:tcW w:w="1405"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p>
        </w:tc>
        <w:tc>
          <w:tcPr>
            <w:tcW w:w="1293"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p>
        </w:tc>
        <w:tc>
          <w:tcPr>
            <w:tcW w:w="1293"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p>
        </w:tc>
        <w:tc>
          <w:tcPr>
            <w:tcW w:w="1148"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p>
        </w:tc>
        <w:tc>
          <w:tcPr>
            <w:tcW w:w="1148"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p>
        </w:tc>
        <w:tc>
          <w:tcPr>
            <w:tcW w:w="1148"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2"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p>
        </w:tc>
        <w:tc>
          <w:tcPr>
            <w:tcW w:w="1804"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p>
        </w:tc>
        <w:tc>
          <w:tcPr>
            <w:tcW w:w="747"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p>
        </w:tc>
        <w:tc>
          <w:tcPr>
            <w:tcW w:w="747"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p>
        </w:tc>
        <w:tc>
          <w:tcPr>
            <w:tcW w:w="747"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p>
        </w:tc>
        <w:tc>
          <w:tcPr>
            <w:tcW w:w="747"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p>
        </w:tc>
        <w:tc>
          <w:tcPr>
            <w:tcW w:w="1405"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p>
        </w:tc>
        <w:tc>
          <w:tcPr>
            <w:tcW w:w="1405"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p>
        </w:tc>
        <w:tc>
          <w:tcPr>
            <w:tcW w:w="1293"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p>
        </w:tc>
        <w:tc>
          <w:tcPr>
            <w:tcW w:w="1293"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p>
        </w:tc>
        <w:tc>
          <w:tcPr>
            <w:tcW w:w="1148"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p>
        </w:tc>
        <w:tc>
          <w:tcPr>
            <w:tcW w:w="1148"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p>
        </w:tc>
        <w:tc>
          <w:tcPr>
            <w:tcW w:w="1148"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2"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p>
        </w:tc>
        <w:tc>
          <w:tcPr>
            <w:tcW w:w="1804"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p>
        </w:tc>
        <w:tc>
          <w:tcPr>
            <w:tcW w:w="747"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p>
        </w:tc>
        <w:tc>
          <w:tcPr>
            <w:tcW w:w="747"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p>
        </w:tc>
        <w:tc>
          <w:tcPr>
            <w:tcW w:w="747"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p>
        </w:tc>
        <w:tc>
          <w:tcPr>
            <w:tcW w:w="747"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p>
        </w:tc>
        <w:tc>
          <w:tcPr>
            <w:tcW w:w="1405"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p>
        </w:tc>
        <w:tc>
          <w:tcPr>
            <w:tcW w:w="1405"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p>
        </w:tc>
        <w:tc>
          <w:tcPr>
            <w:tcW w:w="1293"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p>
        </w:tc>
        <w:tc>
          <w:tcPr>
            <w:tcW w:w="1293"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p>
        </w:tc>
        <w:tc>
          <w:tcPr>
            <w:tcW w:w="1148"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p>
        </w:tc>
        <w:tc>
          <w:tcPr>
            <w:tcW w:w="1148"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p>
        </w:tc>
        <w:tc>
          <w:tcPr>
            <w:tcW w:w="1148"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color w:val="000000"/>
                <w:sz w:val="32"/>
                <w:szCs w:val="32"/>
                <w:vertAlign w:val="baseline"/>
                <w:lang w:val="en-US" w:eastAsia="zh-CN"/>
              </w:rPr>
            </w:pPr>
          </w:p>
        </w:tc>
      </w:tr>
    </w:tbl>
    <w:p>
      <w:pPr>
        <w:spacing w:line="560" w:lineRule="exact"/>
        <w:rPr>
          <w:rFonts w:hint="eastAsia" w:ascii="黑体" w:hAnsi="黑体" w:eastAsia="黑体" w:cs="黑体"/>
          <w:color w:val="000000"/>
          <w:sz w:val="32"/>
          <w:szCs w:val="32"/>
        </w:rPr>
      </w:pPr>
    </w:p>
    <w:p>
      <w:pPr>
        <w:spacing w:line="560" w:lineRule="exact"/>
        <w:rPr>
          <w:rFonts w:hint="eastAsia" w:ascii="黑体" w:hAnsi="黑体" w:eastAsia="黑体" w:cs="黑体"/>
          <w:color w:val="000000"/>
          <w:sz w:val="32"/>
          <w:szCs w:val="32"/>
        </w:rPr>
      </w:pPr>
    </w:p>
    <w:p>
      <w:pPr>
        <w:spacing w:line="560" w:lineRule="exact"/>
        <w:rPr>
          <w:rFonts w:hint="eastAsia" w:ascii="黑体" w:hAnsi="黑体" w:eastAsia="黑体" w:cs="黑体"/>
          <w:color w:val="000000"/>
          <w:sz w:val="32"/>
          <w:szCs w:val="32"/>
        </w:rPr>
      </w:pPr>
    </w:p>
    <w:p>
      <w:pPr>
        <w:spacing w:line="56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w:t>
      </w:r>
      <w:r>
        <w:rPr>
          <w:rFonts w:hint="eastAsia" w:ascii="仿宋_GB2312" w:hAnsi="仿宋_GB2312" w:eastAsia="仿宋_GB2312" w:cs="仿宋_GB2312"/>
          <w:color w:val="000000"/>
          <w:sz w:val="32"/>
          <w:szCs w:val="32"/>
          <w:lang w:val="en-US" w:eastAsia="zh-CN"/>
        </w:rPr>
        <w:t>3</w:t>
      </w:r>
    </w:p>
    <w:p>
      <w:pPr>
        <w:spacing w:line="560" w:lineRule="exact"/>
        <w:jc w:val="center"/>
        <w:rPr>
          <w:rFonts w:hint="eastAsia" w:ascii="方正小标宋简体" w:hAnsi="方正小标宋简体" w:eastAsia="方正小标宋简体" w:cs="方正小标宋简体"/>
          <w:b w:val="0"/>
          <w:bCs w:val="0"/>
          <w:color w:val="000000"/>
          <w:sz w:val="44"/>
          <w:szCs w:val="44"/>
          <w:lang w:val="en-US" w:eastAsia="zh-CN"/>
        </w:rPr>
      </w:pPr>
      <w:r>
        <w:rPr>
          <w:rFonts w:hint="eastAsia" w:ascii="方正小标宋简体" w:hAnsi="方正小标宋简体" w:eastAsia="方正小标宋简体" w:cs="方正小标宋简体"/>
          <w:b w:val="0"/>
          <w:bCs w:val="0"/>
          <w:color w:val="000000"/>
          <w:sz w:val="44"/>
          <w:szCs w:val="44"/>
          <w:lang w:val="en-US" w:eastAsia="zh-CN"/>
        </w:rPr>
        <w:t>2020年无菌和植入性医疗器械经营企业自查要点</w:t>
      </w:r>
    </w:p>
    <w:p>
      <w:pPr>
        <w:spacing w:line="560" w:lineRule="exact"/>
        <w:rPr>
          <w:rFonts w:eastAsia="楷体_GB2312"/>
          <w:color w:val="000000"/>
          <w:sz w:val="32"/>
          <w:szCs w:val="32"/>
        </w:rPr>
      </w:pPr>
      <w:r>
        <w:rPr>
          <w:rFonts w:eastAsia="楷体_GB2312"/>
          <w:bCs/>
          <w:color w:val="000000"/>
          <w:kern w:val="0"/>
          <w:sz w:val="28"/>
          <w:szCs w:val="28"/>
        </w:rPr>
        <w:t>企业名称（盖章）：                             自查人员：               自查日期：</w:t>
      </w:r>
    </w:p>
    <w:tbl>
      <w:tblPr>
        <w:tblStyle w:val="7"/>
        <w:tblW w:w="13256" w:type="dxa"/>
        <w:jc w:val="center"/>
        <w:tblInd w:w="5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7425"/>
        <w:gridCol w:w="1320"/>
        <w:gridCol w:w="1234"/>
        <w:gridCol w:w="1301"/>
        <w:gridCol w:w="1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jc w:val="center"/>
        </w:trPr>
        <w:tc>
          <w:tcPr>
            <w:tcW w:w="754" w:type="dxa"/>
            <w:vAlign w:val="center"/>
          </w:tcPr>
          <w:p>
            <w:pPr>
              <w:widowControl/>
              <w:spacing w:line="560" w:lineRule="exact"/>
              <w:jc w:val="center"/>
              <w:rPr>
                <w:rFonts w:eastAsia="黑体"/>
                <w:bCs/>
                <w:color w:val="000000"/>
                <w:kern w:val="0"/>
                <w:sz w:val="24"/>
                <w:szCs w:val="24"/>
              </w:rPr>
            </w:pPr>
            <w:r>
              <w:rPr>
                <w:rFonts w:eastAsia="黑体"/>
                <w:bCs/>
                <w:color w:val="000000"/>
                <w:kern w:val="0"/>
                <w:sz w:val="24"/>
                <w:szCs w:val="24"/>
              </w:rPr>
              <w:t>序号</w:t>
            </w:r>
          </w:p>
        </w:tc>
        <w:tc>
          <w:tcPr>
            <w:tcW w:w="7425" w:type="dxa"/>
            <w:vAlign w:val="center"/>
          </w:tcPr>
          <w:p>
            <w:pPr>
              <w:widowControl/>
              <w:spacing w:line="560" w:lineRule="exact"/>
              <w:jc w:val="center"/>
              <w:rPr>
                <w:rFonts w:eastAsia="黑体"/>
                <w:bCs/>
                <w:color w:val="000000"/>
                <w:kern w:val="0"/>
                <w:sz w:val="24"/>
                <w:szCs w:val="24"/>
              </w:rPr>
            </w:pPr>
            <w:r>
              <w:rPr>
                <w:rFonts w:eastAsia="黑体"/>
                <w:bCs/>
                <w:color w:val="000000"/>
                <w:kern w:val="0"/>
                <w:sz w:val="24"/>
                <w:szCs w:val="24"/>
              </w:rPr>
              <w:t>自查要点</w:t>
            </w:r>
          </w:p>
        </w:tc>
        <w:tc>
          <w:tcPr>
            <w:tcW w:w="1320" w:type="dxa"/>
            <w:vAlign w:val="center"/>
          </w:tcPr>
          <w:p>
            <w:pPr>
              <w:widowControl/>
              <w:spacing w:line="560" w:lineRule="exact"/>
              <w:jc w:val="center"/>
              <w:rPr>
                <w:rFonts w:eastAsia="黑体"/>
                <w:bCs/>
                <w:color w:val="000000"/>
                <w:kern w:val="0"/>
                <w:sz w:val="24"/>
                <w:szCs w:val="24"/>
              </w:rPr>
            </w:pPr>
            <w:r>
              <w:rPr>
                <w:rFonts w:eastAsia="黑体"/>
                <w:bCs/>
                <w:color w:val="000000"/>
                <w:kern w:val="0"/>
                <w:sz w:val="24"/>
                <w:szCs w:val="24"/>
              </w:rPr>
              <w:t>自查情况</w:t>
            </w:r>
          </w:p>
        </w:tc>
        <w:tc>
          <w:tcPr>
            <w:tcW w:w="1234" w:type="dxa"/>
            <w:vAlign w:val="center"/>
          </w:tcPr>
          <w:p>
            <w:pPr>
              <w:widowControl/>
              <w:spacing w:line="560" w:lineRule="exact"/>
              <w:jc w:val="center"/>
              <w:rPr>
                <w:rFonts w:eastAsia="黑体"/>
                <w:bCs/>
                <w:color w:val="000000"/>
                <w:kern w:val="0"/>
                <w:sz w:val="24"/>
                <w:szCs w:val="24"/>
              </w:rPr>
            </w:pPr>
            <w:r>
              <w:rPr>
                <w:rFonts w:eastAsia="黑体"/>
                <w:bCs/>
                <w:color w:val="000000"/>
                <w:kern w:val="0"/>
                <w:sz w:val="24"/>
                <w:szCs w:val="24"/>
              </w:rPr>
              <w:t>原因分析</w:t>
            </w:r>
          </w:p>
        </w:tc>
        <w:tc>
          <w:tcPr>
            <w:tcW w:w="1301" w:type="dxa"/>
            <w:vAlign w:val="center"/>
          </w:tcPr>
          <w:p>
            <w:pPr>
              <w:widowControl/>
              <w:spacing w:line="560" w:lineRule="exact"/>
              <w:jc w:val="center"/>
              <w:rPr>
                <w:rFonts w:eastAsia="黑体"/>
                <w:bCs/>
                <w:color w:val="000000"/>
                <w:kern w:val="0"/>
                <w:sz w:val="24"/>
                <w:szCs w:val="24"/>
              </w:rPr>
            </w:pPr>
            <w:r>
              <w:rPr>
                <w:rFonts w:eastAsia="黑体"/>
                <w:bCs/>
                <w:color w:val="000000"/>
                <w:kern w:val="0"/>
                <w:sz w:val="24"/>
                <w:szCs w:val="24"/>
              </w:rPr>
              <w:t>整改措施</w:t>
            </w:r>
          </w:p>
        </w:tc>
        <w:tc>
          <w:tcPr>
            <w:tcW w:w="1222" w:type="dxa"/>
            <w:vAlign w:val="center"/>
          </w:tcPr>
          <w:p>
            <w:pPr>
              <w:widowControl/>
              <w:spacing w:line="560" w:lineRule="exact"/>
              <w:jc w:val="center"/>
              <w:rPr>
                <w:rFonts w:eastAsia="黑体"/>
                <w:bCs/>
                <w:color w:val="000000"/>
                <w:kern w:val="0"/>
                <w:sz w:val="24"/>
                <w:szCs w:val="24"/>
              </w:rPr>
            </w:pPr>
            <w:r>
              <w:rPr>
                <w:rFonts w:eastAsia="黑体"/>
                <w:bCs/>
                <w:color w:val="000000"/>
                <w:kern w:val="0"/>
                <w:sz w:val="24"/>
                <w:szCs w:val="24"/>
              </w:rPr>
              <w:t>整改结果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54" w:type="dxa"/>
            <w:vAlign w:val="center"/>
          </w:tcPr>
          <w:p>
            <w:pPr>
              <w:spacing w:line="320" w:lineRule="exact"/>
              <w:jc w:val="center"/>
              <w:rPr>
                <w:rFonts w:eastAsia="仿宋_GB2312"/>
                <w:b/>
                <w:color w:val="000000"/>
                <w:sz w:val="24"/>
                <w:szCs w:val="24"/>
              </w:rPr>
            </w:pPr>
            <w:r>
              <w:rPr>
                <w:rFonts w:eastAsia="仿宋_GB2312"/>
                <w:b/>
                <w:color w:val="000000"/>
                <w:sz w:val="24"/>
                <w:szCs w:val="24"/>
              </w:rPr>
              <w:t>1</w:t>
            </w:r>
          </w:p>
        </w:tc>
        <w:tc>
          <w:tcPr>
            <w:tcW w:w="7425" w:type="dxa"/>
            <w:vAlign w:val="center"/>
          </w:tcPr>
          <w:p>
            <w:pPr>
              <w:widowControl/>
              <w:spacing w:line="320" w:lineRule="exact"/>
              <w:rPr>
                <w:rFonts w:eastAsia="仿宋_GB2312"/>
                <w:color w:val="000000"/>
                <w:kern w:val="0"/>
                <w:sz w:val="24"/>
                <w:szCs w:val="24"/>
              </w:rPr>
            </w:pPr>
            <w:r>
              <w:rPr>
                <w:rFonts w:eastAsia="仿宋_GB2312"/>
                <w:color w:val="000000"/>
                <w:kern w:val="0"/>
                <w:sz w:val="24"/>
                <w:szCs w:val="24"/>
              </w:rPr>
              <w:t>是否未经许可经营第三类医疗器械</w:t>
            </w:r>
          </w:p>
        </w:tc>
        <w:tc>
          <w:tcPr>
            <w:tcW w:w="1320"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234"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301"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222"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54" w:type="dxa"/>
            <w:vAlign w:val="center"/>
          </w:tcPr>
          <w:p>
            <w:pPr>
              <w:spacing w:line="320" w:lineRule="exact"/>
              <w:jc w:val="center"/>
              <w:rPr>
                <w:rFonts w:eastAsia="仿宋_GB2312"/>
                <w:b/>
                <w:color w:val="000000"/>
                <w:sz w:val="24"/>
                <w:szCs w:val="24"/>
              </w:rPr>
            </w:pPr>
            <w:r>
              <w:rPr>
                <w:rFonts w:eastAsia="仿宋_GB2312"/>
                <w:b/>
                <w:color w:val="000000"/>
                <w:sz w:val="24"/>
                <w:szCs w:val="24"/>
              </w:rPr>
              <w:t>2</w:t>
            </w:r>
          </w:p>
        </w:tc>
        <w:tc>
          <w:tcPr>
            <w:tcW w:w="7425" w:type="dxa"/>
            <w:vAlign w:val="center"/>
          </w:tcPr>
          <w:p>
            <w:pPr>
              <w:widowControl/>
              <w:spacing w:line="320" w:lineRule="exact"/>
              <w:rPr>
                <w:rFonts w:eastAsia="仿宋_GB2312"/>
                <w:color w:val="000000"/>
                <w:kern w:val="0"/>
                <w:sz w:val="24"/>
                <w:szCs w:val="24"/>
              </w:rPr>
            </w:pPr>
            <w:r>
              <w:rPr>
                <w:rFonts w:eastAsia="仿宋_GB2312"/>
                <w:color w:val="000000"/>
                <w:kern w:val="0"/>
                <w:sz w:val="24"/>
                <w:szCs w:val="24"/>
              </w:rPr>
              <w:t>是否经营未取得医疗器械注册证的第二类、第三类医疗器械</w:t>
            </w:r>
          </w:p>
        </w:tc>
        <w:tc>
          <w:tcPr>
            <w:tcW w:w="1320"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234"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301"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222"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54" w:type="dxa"/>
            <w:vAlign w:val="center"/>
          </w:tcPr>
          <w:p>
            <w:pPr>
              <w:spacing w:line="320" w:lineRule="exact"/>
              <w:jc w:val="center"/>
              <w:rPr>
                <w:rFonts w:eastAsia="仿宋_GB2312"/>
                <w:b/>
                <w:color w:val="000000"/>
                <w:sz w:val="24"/>
                <w:szCs w:val="24"/>
              </w:rPr>
            </w:pPr>
            <w:r>
              <w:rPr>
                <w:rFonts w:eastAsia="仿宋_GB2312"/>
                <w:b/>
                <w:color w:val="000000"/>
                <w:sz w:val="24"/>
                <w:szCs w:val="24"/>
              </w:rPr>
              <w:t>3</w:t>
            </w:r>
          </w:p>
        </w:tc>
        <w:tc>
          <w:tcPr>
            <w:tcW w:w="7425" w:type="dxa"/>
            <w:vAlign w:val="center"/>
          </w:tcPr>
          <w:p>
            <w:pPr>
              <w:widowControl/>
              <w:spacing w:line="320" w:lineRule="exact"/>
              <w:rPr>
                <w:rFonts w:eastAsia="仿宋_GB2312"/>
                <w:color w:val="000000"/>
                <w:kern w:val="0"/>
                <w:sz w:val="24"/>
                <w:szCs w:val="24"/>
              </w:rPr>
            </w:pPr>
            <w:r>
              <w:rPr>
                <w:rFonts w:eastAsia="仿宋_GB2312"/>
                <w:color w:val="000000"/>
                <w:kern w:val="0"/>
                <w:sz w:val="24"/>
                <w:szCs w:val="24"/>
              </w:rPr>
              <w:t>是否提供虚假资料或采取其他欺骗手段取得医疗器械经营许可证</w:t>
            </w:r>
          </w:p>
        </w:tc>
        <w:tc>
          <w:tcPr>
            <w:tcW w:w="1320"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234"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301"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222"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54" w:type="dxa"/>
            <w:vAlign w:val="center"/>
          </w:tcPr>
          <w:p>
            <w:pPr>
              <w:spacing w:line="320" w:lineRule="exact"/>
              <w:jc w:val="center"/>
              <w:rPr>
                <w:rFonts w:eastAsia="仿宋_GB2312"/>
                <w:b/>
                <w:color w:val="000000"/>
                <w:sz w:val="24"/>
                <w:szCs w:val="24"/>
              </w:rPr>
            </w:pPr>
            <w:r>
              <w:rPr>
                <w:rFonts w:eastAsia="仿宋_GB2312"/>
                <w:b/>
                <w:color w:val="000000"/>
                <w:sz w:val="24"/>
                <w:szCs w:val="24"/>
              </w:rPr>
              <w:t>4</w:t>
            </w:r>
          </w:p>
        </w:tc>
        <w:tc>
          <w:tcPr>
            <w:tcW w:w="7425" w:type="dxa"/>
            <w:vAlign w:val="center"/>
          </w:tcPr>
          <w:p>
            <w:pPr>
              <w:widowControl/>
              <w:spacing w:line="320" w:lineRule="exact"/>
              <w:rPr>
                <w:rFonts w:eastAsia="仿宋_GB2312"/>
                <w:color w:val="000000"/>
                <w:kern w:val="0"/>
                <w:sz w:val="24"/>
                <w:szCs w:val="24"/>
              </w:rPr>
            </w:pPr>
            <w:r>
              <w:rPr>
                <w:rFonts w:eastAsia="仿宋_GB2312"/>
                <w:color w:val="000000"/>
                <w:kern w:val="0"/>
                <w:sz w:val="24"/>
                <w:szCs w:val="24"/>
              </w:rPr>
              <w:t>是否伪造、变造、买卖、出租、出借医疗器械经营许可证</w:t>
            </w:r>
          </w:p>
        </w:tc>
        <w:tc>
          <w:tcPr>
            <w:tcW w:w="1320"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234"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301"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222"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54" w:type="dxa"/>
            <w:vAlign w:val="center"/>
          </w:tcPr>
          <w:p>
            <w:pPr>
              <w:spacing w:line="320" w:lineRule="exact"/>
              <w:jc w:val="center"/>
              <w:rPr>
                <w:rFonts w:eastAsia="仿宋_GB2312"/>
                <w:b/>
                <w:color w:val="000000"/>
                <w:sz w:val="24"/>
                <w:szCs w:val="24"/>
              </w:rPr>
            </w:pPr>
            <w:r>
              <w:rPr>
                <w:rFonts w:eastAsia="仿宋_GB2312"/>
                <w:b/>
                <w:color w:val="000000"/>
                <w:sz w:val="24"/>
                <w:szCs w:val="24"/>
              </w:rPr>
              <w:t>5</w:t>
            </w:r>
          </w:p>
        </w:tc>
        <w:tc>
          <w:tcPr>
            <w:tcW w:w="7425" w:type="dxa"/>
            <w:vAlign w:val="center"/>
          </w:tcPr>
          <w:p>
            <w:pPr>
              <w:widowControl/>
              <w:spacing w:line="320" w:lineRule="exact"/>
              <w:rPr>
                <w:rFonts w:eastAsia="仿宋_GB2312"/>
                <w:color w:val="000000"/>
                <w:kern w:val="0"/>
                <w:sz w:val="24"/>
                <w:szCs w:val="24"/>
              </w:rPr>
            </w:pPr>
            <w:r>
              <w:rPr>
                <w:rFonts w:eastAsia="仿宋_GB2312"/>
                <w:color w:val="000000"/>
                <w:kern w:val="0"/>
                <w:sz w:val="24"/>
                <w:szCs w:val="24"/>
              </w:rPr>
              <w:t>是否未按规定备案经营第二类医疗器械</w:t>
            </w:r>
          </w:p>
        </w:tc>
        <w:tc>
          <w:tcPr>
            <w:tcW w:w="1320"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234"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301"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222"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54" w:type="dxa"/>
            <w:vAlign w:val="center"/>
          </w:tcPr>
          <w:p>
            <w:pPr>
              <w:spacing w:line="320" w:lineRule="exact"/>
              <w:jc w:val="center"/>
              <w:rPr>
                <w:rFonts w:eastAsia="仿宋_GB2312"/>
                <w:b/>
                <w:color w:val="000000"/>
                <w:sz w:val="24"/>
                <w:szCs w:val="24"/>
              </w:rPr>
            </w:pPr>
            <w:r>
              <w:rPr>
                <w:rFonts w:eastAsia="仿宋_GB2312"/>
                <w:b/>
                <w:color w:val="000000"/>
                <w:sz w:val="24"/>
                <w:szCs w:val="24"/>
              </w:rPr>
              <w:t>6</w:t>
            </w:r>
          </w:p>
        </w:tc>
        <w:tc>
          <w:tcPr>
            <w:tcW w:w="7425" w:type="dxa"/>
            <w:vAlign w:val="center"/>
          </w:tcPr>
          <w:p>
            <w:pPr>
              <w:widowControl/>
              <w:spacing w:line="320" w:lineRule="exact"/>
              <w:rPr>
                <w:rFonts w:eastAsia="仿宋_GB2312"/>
                <w:color w:val="000000"/>
                <w:kern w:val="0"/>
                <w:sz w:val="24"/>
                <w:szCs w:val="24"/>
              </w:rPr>
            </w:pPr>
            <w:r>
              <w:rPr>
                <w:rFonts w:eastAsia="仿宋_GB2312"/>
                <w:color w:val="000000"/>
                <w:kern w:val="0"/>
                <w:sz w:val="24"/>
                <w:szCs w:val="24"/>
              </w:rPr>
              <w:t>是否第二类医疗器械经营备案时提供虚假资料</w:t>
            </w:r>
          </w:p>
        </w:tc>
        <w:tc>
          <w:tcPr>
            <w:tcW w:w="1320"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234"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301"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222"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54" w:type="dxa"/>
            <w:vAlign w:val="center"/>
          </w:tcPr>
          <w:p>
            <w:pPr>
              <w:spacing w:line="320" w:lineRule="exact"/>
              <w:jc w:val="center"/>
              <w:rPr>
                <w:rFonts w:eastAsia="仿宋_GB2312"/>
                <w:b/>
                <w:color w:val="000000"/>
                <w:sz w:val="24"/>
                <w:szCs w:val="24"/>
              </w:rPr>
            </w:pPr>
            <w:r>
              <w:rPr>
                <w:rFonts w:eastAsia="仿宋_GB2312"/>
                <w:b/>
                <w:color w:val="000000"/>
                <w:sz w:val="24"/>
                <w:szCs w:val="24"/>
              </w:rPr>
              <w:t>7</w:t>
            </w:r>
          </w:p>
        </w:tc>
        <w:tc>
          <w:tcPr>
            <w:tcW w:w="7425" w:type="dxa"/>
            <w:vAlign w:val="center"/>
          </w:tcPr>
          <w:p>
            <w:pPr>
              <w:widowControl/>
              <w:spacing w:line="320" w:lineRule="exact"/>
              <w:rPr>
                <w:rFonts w:eastAsia="仿宋_GB2312"/>
                <w:color w:val="000000"/>
                <w:kern w:val="0"/>
                <w:sz w:val="24"/>
                <w:szCs w:val="24"/>
              </w:rPr>
            </w:pPr>
            <w:r>
              <w:rPr>
                <w:rFonts w:eastAsia="仿宋_GB2312"/>
                <w:color w:val="000000"/>
                <w:kern w:val="0"/>
                <w:sz w:val="24"/>
                <w:szCs w:val="24"/>
              </w:rPr>
              <w:t>是否伪造、变造、买卖、出租、出借医疗器械经营备案凭证</w:t>
            </w:r>
          </w:p>
        </w:tc>
        <w:tc>
          <w:tcPr>
            <w:tcW w:w="1320"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234"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301"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222"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54" w:type="dxa"/>
            <w:vAlign w:val="center"/>
          </w:tcPr>
          <w:p>
            <w:pPr>
              <w:spacing w:line="320" w:lineRule="exact"/>
              <w:jc w:val="center"/>
              <w:rPr>
                <w:rFonts w:eastAsia="仿宋_GB2312"/>
                <w:b/>
                <w:color w:val="000000"/>
                <w:sz w:val="24"/>
                <w:szCs w:val="24"/>
              </w:rPr>
            </w:pPr>
            <w:r>
              <w:rPr>
                <w:rFonts w:eastAsia="仿宋_GB2312"/>
                <w:b/>
                <w:color w:val="000000"/>
                <w:sz w:val="24"/>
                <w:szCs w:val="24"/>
              </w:rPr>
              <w:t>8</w:t>
            </w:r>
          </w:p>
        </w:tc>
        <w:tc>
          <w:tcPr>
            <w:tcW w:w="7425" w:type="dxa"/>
            <w:vAlign w:val="center"/>
          </w:tcPr>
          <w:p>
            <w:pPr>
              <w:widowControl/>
              <w:spacing w:line="320" w:lineRule="exact"/>
              <w:rPr>
                <w:rFonts w:eastAsia="仿宋_GB2312"/>
                <w:color w:val="000000"/>
                <w:kern w:val="0"/>
                <w:sz w:val="24"/>
                <w:szCs w:val="24"/>
              </w:rPr>
            </w:pPr>
            <w:r>
              <w:rPr>
                <w:rFonts w:eastAsia="仿宋_GB2312"/>
                <w:color w:val="000000"/>
                <w:kern w:val="0"/>
                <w:sz w:val="24"/>
                <w:szCs w:val="24"/>
              </w:rPr>
              <w:t>是否擅自变更经营场所或者库房地址、扩大经营范围或者擅自设立库房</w:t>
            </w:r>
          </w:p>
        </w:tc>
        <w:tc>
          <w:tcPr>
            <w:tcW w:w="1320"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234"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301"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222"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54" w:type="dxa"/>
            <w:vAlign w:val="center"/>
          </w:tcPr>
          <w:p>
            <w:pPr>
              <w:spacing w:line="320" w:lineRule="exact"/>
              <w:jc w:val="center"/>
              <w:rPr>
                <w:rFonts w:eastAsia="仿宋_GB2312"/>
                <w:b/>
                <w:color w:val="000000"/>
                <w:sz w:val="24"/>
                <w:szCs w:val="24"/>
              </w:rPr>
            </w:pPr>
            <w:r>
              <w:rPr>
                <w:rFonts w:eastAsia="仿宋_GB2312"/>
                <w:b/>
                <w:color w:val="000000"/>
                <w:sz w:val="24"/>
                <w:szCs w:val="24"/>
              </w:rPr>
              <w:t>9</w:t>
            </w:r>
          </w:p>
        </w:tc>
        <w:tc>
          <w:tcPr>
            <w:tcW w:w="7425" w:type="dxa"/>
            <w:vAlign w:val="center"/>
          </w:tcPr>
          <w:p>
            <w:pPr>
              <w:widowControl/>
              <w:spacing w:line="320" w:lineRule="exact"/>
              <w:rPr>
                <w:rFonts w:eastAsia="仿宋_GB2312"/>
                <w:color w:val="000000"/>
                <w:kern w:val="0"/>
                <w:sz w:val="24"/>
                <w:szCs w:val="24"/>
              </w:rPr>
            </w:pPr>
            <w:r>
              <w:rPr>
                <w:rFonts w:eastAsia="仿宋_GB2312"/>
                <w:color w:val="000000"/>
                <w:kern w:val="0"/>
                <w:sz w:val="24"/>
                <w:szCs w:val="24"/>
              </w:rPr>
              <w:t>是否未按规定办理登记事项变更</w:t>
            </w:r>
          </w:p>
        </w:tc>
        <w:tc>
          <w:tcPr>
            <w:tcW w:w="1320"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234"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301"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222"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54" w:type="dxa"/>
            <w:vAlign w:val="center"/>
          </w:tcPr>
          <w:p>
            <w:pPr>
              <w:spacing w:line="320" w:lineRule="exact"/>
              <w:jc w:val="center"/>
              <w:rPr>
                <w:rFonts w:eastAsia="仿宋_GB2312"/>
                <w:b/>
                <w:color w:val="000000"/>
                <w:sz w:val="24"/>
                <w:szCs w:val="24"/>
              </w:rPr>
            </w:pPr>
            <w:r>
              <w:rPr>
                <w:rFonts w:eastAsia="仿宋_GB2312"/>
                <w:b/>
                <w:color w:val="000000"/>
                <w:sz w:val="24"/>
                <w:szCs w:val="24"/>
              </w:rPr>
              <w:t>10</w:t>
            </w:r>
          </w:p>
        </w:tc>
        <w:tc>
          <w:tcPr>
            <w:tcW w:w="7425" w:type="dxa"/>
            <w:vAlign w:val="center"/>
          </w:tcPr>
          <w:p>
            <w:pPr>
              <w:widowControl/>
              <w:spacing w:line="320" w:lineRule="exact"/>
              <w:rPr>
                <w:rFonts w:eastAsia="仿宋_GB2312"/>
                <w:color w:val="000000"/>
                <w:kern w:val="0"/>
                <w:sz w:val="24"/>
                <w:szCs w:val="24"/>
              </w:rPr>
            </w:pPr>
            <w:r>
              <w:rPr>
                <w:rFonts w:eastAsia="仿宋_GB2312"/>
                <w:color w:val="000000"/>
                <w:kern w:val="0"/>
                <w:sz w:val="24"/>
                <w:szCs w:val="24"/>
              </w:rPr>
              <w:t>是否经营不符合强制性标准或不符合经注册或备案的产品技术要求的医疗器械</w:t>
            </w:r>
          </w:p>
        </w:tc>
        <w:tc>
          <w:tcPr>
            <w:tcW w:w="1320"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234"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301"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222"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54" w:type="dxa"/>
            <w:vAlign w:val="center"/>
          </w:tcPr>
          <w:p>
            <w:pPr>
              <w:spacing w:line="320" w:lineRule="exact"/>
              <w:jc w:val="center"/>
              <w:rPr>
                <w:rFonts w:eastAsia="仿宋_GB2312"/>
                <w:b/>
                <w:color w:val="000000"/>
                <w:sz w:val="24"/>
                <w:szCs w:val="24"/>
              </w:rPr>
            </w:pPr>
            <w:r>
              <w:rPr>
                <w:rFonts w:eastAsia="仿宋_GB2312"/>
                <w:b/>
                <w:color w:val="000000"/>
                <w:sz w:val="24"/>
                <w:szCs w:val="24"/>
              </w:rPr>
              <w:t>11</w:t>
            </w:r>
          </w:p>
        </w:tc>
        <w:tc>
          <w:tcPr>
            <w:tcW w:w="7425" w:type="dxa"/>
            <w:vAlign w:val="center"/>
          </w:tcPr>
          <w:p>
            <w:pPr>
              <w:widowControl/>
              <w:spacing w:line="320" w:lineRule="exact"/>
              <w:rPr>
                <w:rFonts w:eastAsia="仿宋_GB2312"/>
                <w:color w:val="000000"/>
                <w:kern w:val="0"/>
                <w:sz w:val="24"/>
                <w:szCs w:val="24"/>
              </w:rPr>
            </w:pPr>
            <w:r>
              <w:rPr>
                <w:rFonts w:eastAsia="仿宋_GB2312"/>
                <w:color w:val="000000"/>
                <w:kern w:val="0"/>
                <w:sz w:val="24"/>
                <w:szCs w:val="24"/>
              </w:rPr>
              <w:t>是否经营无合格证明文件、过期、失效、淘汰的医疗器械</w:t>
            </w:r>
          </w:p>
        </w:tc>
        <w:tc>
          <w:tcPr>
            <w:tcW w:w="1320"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234"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301"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222"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54" w:type="dxa"/>
            <w:vAlign w:val="center"/>
          </w:tcPr>
          <w:p>
            <w:pPr>
              <w:spacing w:line="320" w:lineRule="exact"/>
              <w:jc w:val="center"/>
              <w:rPr>
                <w:rFonts w:eastAsia="仿宋_GB2312"/>
                <w:b/>
                <w:color w:val="000000"/>
                <w:sz w:val="24"/>
                <w:szCs w:val="24"/>
              </w:rPr>
            </w:pPr>
            <w:r>
              <w:rPr>
                <w:rFonts w:eastAsia="仿宋_GB2312"/>
                <w:b/>
                <w:color w:val="000000"/>
                <w:sz w:val="24"/>
                <w:szCs w:val="24"/>
              </w:rPr>
              <w:t>12</w:t>
            </w:r>
          </w:p>
        </w:tc>
        <w:tc>
          <w:tcPr>
            <w:tcW w:w="7425" w:type="dxa"/>
            <w:vAlign w:val="center"/>
          </w:tcPr>
          <w:p>
            <w:pPr>
              <w:widowControl/>
              <w:spacing w:line="320" w:lineRule="exact"/>
              <w:rPr>
                <w:rFonts w:eastAsia="仿宋_GB2312"/>
                <w:color w:val="000000"/>
                <w:kern w:val="0"/>
                <w:sz w:val="24"/>
                <w:szCs w:val="24"/>
              </w:rPr>
            </w:pPr>
            <w:r>
              <w:rPr>
                <w:rFonts w:eastAsia="仿宋_GB2312"/>
                <w:color w:val="000000"/>
                <w:kern w:val="0"/>
                <w:sz w:val="24"/>
                <w:szCs w:val="24"/>
              </w:rPr>
              <w:t>是否经营说明书、标签不符合规定的医疗器械</w:t>
            </w:r>
          </w:p>
        </w:tc>
        <w:tc>
          <w:tcPr>
            <w:tcW w:w="1320"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234"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301"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222"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54" w:type="dxa"/>
            <w:vAlign w:val="center"/>
          </w:tcPr>
          <w:p>
            <w:pPr>
              <w:spacing w:line="320" w:lineRule="exact"/>
              <w:jc w:val="center"/>
              <w:rPr>
                <w:rFonts w:eastAsia="仿宋_GB2312"/>
                <w:b/>
                <w:color w:val="000000"/>
                <w:sz w:val="24"/>
                <w:szCs w:val="24"/>
              </w:rPr>
            </w:pPr>
            <w:r>
              <w:rPr>
                <w:rFonts w:eastAsia="仿宋_GB2312"/>
                <w:b/>
                <w:color w:val="000000"/>
                <w:sz w:val="24"/>
                <w:szCs w:val="24"/>
              </w:rPr>
              <w:t>13</w:t>
            </w:r>
          </w:p>
        </w:tc>
        <w:tc>
          <w:tcPr>
            <w:tcW w:w="7425" w:type="dxa"/>
            <w:vAlign w:val="center"/>
          </w:tcPr>
          <w:p>
            <w:pPr>
              <w:widowControl/>
              <w:spacing w:line="320" w:lineRule="exact"/>
              <w:rPr>
                <w:rFonts w:eastAsia="仿宋_GB2312"/>
                <w:color w:val="000000"/>
                <w:kern w:val="0"/>
                <w:sz w:val="24"/>
                <w:szCs w:val="24"/>
              </w:rPr>
            </w:pPr>
            <w:r>
              <w:rPr>
                <w:rFonts w:eastAsia="仿宋_GB2312"/>
                <w:color w:val="000000"/>
                <w:kern w:val="0"/>
                <w:sz w:val="24"/>
                <w:szCs w:val="24"/>
              </w:rPr>
              <w:t>是否未按照医疗器械说明书和标签标示要求运输、贮存医疗器械</w:t>
            </w:r>
          </w:p>
        </w:tc>
        <w:tc>
          <w:tcPr>
            <w:tcW w:w="1320"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234"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301"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222"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54" w:type="dxa"/>
            <w:vAlign w:val="center"/>
          </w:tcPr>
          <w:p>
            <w:pPr>
              <w:spacing w:line="320" w:lineRule="exact"/>
              <w:jc w:val="center"/>
              <w:rPr>
                <w:rFonts w:eastAsia="仿宋_GB2312"/>
                <w:b/>
                <w:color w:val="000000"/>
                <w:sz w:val="24"/>
                <w:szCs w:val="24"/>
              </w:rPr>
            </w:pPr>
            <w:r>
              <w:rPr>
                <w:rFonts w:eastAsia="仿宋_GB2312"/>
                <w:b/>
                <w:color w:val="000000"/>
                <w:sz w:val="24"/>
                <w:szCs w:val="24"/>
              </w:rPr>
              <w:t>14</w:t>
            </w:r>
          </w:p>
        </w:tc>
        <w:tc>
          <w:tcPr>
            <w:tcW w:w="7425" w:type="dxa"/>
            <w:vAlign w:val="center"/>
          </w:tcPr>
          <w:p>
            <w:pPr>
              <w:widowControl/>
              <w:spacing w:line="320" w:lineRule="exact"/>
              <w:rPr>
                <w:rFonts w:eastAsia="仿宋_GB2312"/>
                <w:color w:val="000000"/>
                <w:kern w:val="0"/>
                <w:sz w:val="24"/>
                <w:szCs w:val="24"/>
              </w:rPr>
            </w:pPr>
            <w:r>
              <w:rPr>
                <w:rFonts w:eastAsia="仿宋_GB2312"/>
                <w:color w:val="000000"/>
                <w:kern w:val="0"/>
                <w:sz w:val="24"/>
                <w:szCs w:val="24"/>
              </w:rPr>
              <w:t>是否未依照规定建立并执行医疗器械进货查验记录制度</w:t>
            </w:r>
          </w:p>
        </w:tc>
        <w:tc>
          <w:tcPr>
            <w:tcW w:w="1320"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234"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301"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222"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54" w:type="dxa"/>
            <w:vAlign w:val="center"/>
          </w:tcPr>
          <w:p>
            <w:pPr>
              <w:spacing w:line="320" w:lineRule="exact"/>
              <w:jc w:val="center"/>
              <w:rPr>
                <w:rFonts w:eastAsia="仿宋_GB2312"/>
                <w:b/>
                <w:color w:val="000000"/>
                <w:sz w:val="24"/>
                <w:szCs w:val="24"/>
              </w:rPr>
            </w:pPr>
            <w:r>
              <w:rPr>
                <w:rFonts w:eastAsia="仿宋_GB2312"/>
                <w:b/>
                <w:color w:val="000000"/>
                <w:sz w:val="24"/>
                <w:szCs w:val="24"/>
              </w:rPr>
              <w:t>15</w:t>
            </w:r>
          </w:p>
        </w:tc>
        <w:tc>
          <w:tcPr>
            <w:tcW w:w="7425" w:type="dxa"/>
            <w:vAlign w:val="center"/>
          </w:tcPr>
          <w:p>
            <w:pPr>
              <w:widowControl/>
              <w:spacing w:line="320" w:lineRule="exact"/>
              <w:rPr>
                <w:rFonts w:eastAsia="仿宋_GB2312"/>
                <w:color w:val="000000"/>
                <w:kern w:val="0"/>
                <w:sz w:val="24"/>
                <w:szCs w:val="24"/>
              </w:rPr>
            </w:pPr>
            <w:r>
              <w:rPr>
                <w:rFonts w:eastAsia="仿宋_GB2312"/>
                <w:color w:val="000000"/>
                <w:kern w:val="0"/>
                <w:sz w:val="24"/>
                <w:szCs w:val="24"/>
              </w:rPr>
              <w:t>是否从事第二类、第三类医疗器械批发业务以及第三类医疗器械零售业务的经营企业未依照规定建立并执行销售记录制度</w:t>
            </w:r>
          </w:p>
        </w:tc>
        <w:tc>
          <w:tcPr>
            <w:tcW w:w="1320"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234"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301"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222"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54" w:type="dxa"/>
            <w:vAlign w:val="center"/>
          </w:tcPr>
          <w:p>
            <w:pPr>
              <w:spacing w:line="320" w:lineRule="exact"/>
              <w:jc w:val="center"/>
              <w:rPr>
                <w:rFonts w:eastAsia="仿宋_GB2312"/>
                <w:b/>
                <w:color w:val="000000"/>
                <w:sz w:val="24"/>
                <w:szCs w:val="24"/>
              </w:rPr>
            </w:pPr>
            <w:r>
              <w:rPr>
                <w:rFonts w:eastAsia="仿宋_GB2312"/>
                <w:b/>
                <w:color w:val="000000"/>
                <w:sz w:val="24"/>
                <w:szCs w:val="24"/>
              </w:rPr>
              <w:t>16</w:t>
            </w:r>
          </w:p>
        </w:tc>
        <w:tc>
          <w:tcPr>
            <w:tcW w:w="7425" w:type="dxa"/>
            <w:vAlign w:val="center"/>
          </w:tcPr>
          <w:p>
            <w:pPr>
              <w:widowControl/>
              <w:spacing w:line="320" w:lineRule="exact"/>
              <w:rPr>
                <w:rFonts w:eastAsia="仿宋_GB2312"/>
                <w:color w:val="000000"/>
                <w:kern w:val="0"/>
                <w:sz w:val="24"/>
                <w:szCs w:val="24"/>
              </w:rPr>
            </w:pPr>
            <w:r>
              <w:rPr>
                <w:rFonts w:eastAsia="仿宋_GB2312"/>
                <w:color w:val="000000"/>
                <w:kern w:val="0"/>
                <w:sz w:val="24"/>
                <w:szCs w:val="24"/>
              </w:rPr>
              <w:t>是否派出销售人员销售医疗器械，未按要求提供授权书</w:t>
            </w:r>
          </w:p>
        </w:tc>
        <w:tc>
          <w:tcPr>
            <w:tcW w:w="1320"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234"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301"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222"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54" w:type="dxa"/>
            <w:vAlign w:val="center"/>
          </w:tcPr>
          <w:p>
            <w:pPr>
              <w:spacing w:line="320" w:lineRule="exact"/>
              <w:jc w:val="center"/>
              <w:rPr>
                <w:rFonts w:eastAsia="仿宋_GB2312"/>
                <w:b/>
                <w:color w:val="000000"/>
                <w:sz w:val="24"/>
                <w:szCs w:val="24"/>
              </w:rPr>
            </w:pPr>
            <w:r>
              <w:rPr>
                <w:rFonts w:eastAsia="仿宋_GB2312"/>
                <w:b/>
                <w:color w:val="000000"/>
                <w:sz w:val="24"/>
                <w:szCs w:val="24"/>
              </w:rPr>
              <w:t>17</w:t>
            </w:r>
          </w:p>
        </w:tc>
        <w:tc>
          <w:tcPr>
            <w:tcW w:w="7425" w:type="dxa"/>
            <w:vAlign w:val="center"/>
          </w:tcPr>
          <w:p>
            <w:pPr>
              <w:widowControl/>
              <w:spacing w:line="320" w:lineRule="exact"/>
              <w:rPr>
                <w:rFonts w:eastAsia="仿宋_GB2312"/>
                <w:color w:val="000000"/>
                <w:kern w:val="0"/>
                <w:sz w:val="24"/>
                <w:szCs w:val="24"/>
              </w:rPr>
            </w:pPr>
            <w:r>
              <w:rPr>
                <w:rFonts w:eastAsia="仿宋_GB2312"/>
                <w:color w:val="000000"/>
                <w:kern w:val="0"/>
                <w:sz w:val="24"/>
                <w:szCs w:val="24"/>
              </w:rPr>
              <w:t>经营条件发生变化，不再符合医疗器械经营质量管理规范要求，是否未按照规定进行整改</w:t>
            </w:r>
          </w:p>
        </w:tc>
        <w:tc>
          <w:tcPr>
            <w:tcW w:w="1320"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234"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301"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222"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54" w:type="dxa"/>
            <w:vAlign w:val="center"/>
          </w:tcPr>
          <w:p>
            <w:pPr>
              <w:spacing w:line="320" w:lineRule="exact"/>
              <w:jc w:val="center"/>
              <w:rPr>
                <w:rFonts w:eastAsia="仿宋_GB2312"/>
                <w:b/>
                <w:color w:val="000000"/>
                <w:sz w:val="24"/>
                <w:szCs w:val="24"/>
              </w:rPr>
            </w:pPr>
            <w:r>
              <w:rPr>
                <w:rFonts w:eastAsia="仿宋_GB2312"/>
                <w:b/>
                <w:color w:val="000000"/>
                <w:sz w:val="24"/>
                <w:szCs w:val="24"/>
              </w:rPr>
              <w:t>18</w:t>
            </w:r>
          </w:p>
        </w:tc>
        <w:tc>
          <w:tcPr>
            <w:tcW w:w="7425" w:type="dxa"/>
            <w:vAlign w:val="center"/>
          </w:tcPr>
          <w:p>
            <w:pPr>
              <w:widowControl/>
              <w:spacing w:line="320" w:lineRule="exact"/>
              <w:rPr>
                <w:rFonts w:eastAsia="仿宋_GB2312"/>
                <w:color w:val="000000"/>
                <w:kern w:val="0"/>
                <w:sz w:val="24"/>
                <w:szCs w:val="24"/>
              </w:rPr>
            </w:pPr>
            <w:r>
              <w:rPr>
                <w:rFonts w:eastAsia="仿宋_GB2312"/>
                <w:color w:val="000000"/>
                <w:kern w:val="0"/>
                <w:sz w:val="24"/>
                <w:szCs w:val="24"/>
              </w:rPr>
              <w:t>是否从不具有资质的生产、经营企业购进医疗器械</w:t>
            </w:r>
          </w:p>
        </w:tc>
        <w:tc>
          <w:tcPr>
            <w:tcW w:w="1320"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234"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301"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222"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54" w:type="dxa"/>
            <w:vAlign w:val="center"/>
          </w:tcPr>
          <w:p>
            <w:pPr>
              <w:spacing w:line="320" w:lineRule="exact"/>
              <w:jc w:val="center"/>
              <w:rPr>
                <w:rFonts w:eastAsia="仿宋_GB2312"/>
                <w:b/>
                <w:color w:val="000000"/>
                <w:sz w:val="24"/>
                <w:szCs w:val="24"/>
              </w:rPr>
            </w:pPr>
            <w:r>
              <w:rPr>
                <w:rFonts w:eastAsia="仿宋_GB2312"/>
                <w:b/>
                <w:color w:val="000000"/>
                <w:sz w:val="24"/>
                <w:szCs w:val="24"/>
              </w:rPr>
              <w:t>19</w:t>
            </w:r>
          </w:p>
        </w:tc>
        <w:tc>
          <w:tcPr>
            <w:tcW w:w="7425" w:type="dxa"/>
            <w:vAlign w:val="center"/>
          </w:tcPr>
          <w:p>
            <w:pPr>
              <w:widowControl/>
              <w:spacing w:line="320" w:lineRule="exact"/>
              <w:rPr>
                <w:rFonts w:eastAsia="仿宋_GB2312"/>
                <w:color w:val="000000"/>
                <w:kern w:val="0"/>
                <w:sz w:val="24"/>
                <w:szCs w:val="24"/>
              </w:rPr>
            </w:pPr>
            <w:r>
              <w:rPr>
                <w:rFonts w:eastAsia="仿宋_GB2312"/>
                <w:color w:val="000000"/>
                <w:kern w:val="0"/>
                <w:sz w:val="24"/>
                <w:szCs w:val="24"/>
              </w:rPr>
              <w:t>监管部门责令实施召回或停止经营后，是否拒不停止经营（召回）医疗器械</w:t>
            </w:r>
          </w:p>
        </w:tc>
        <w:tc>
          <w:tcPr>
            <w:tcW w:w="1320"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234"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301"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222"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54" w:type="dxa"/>
            <w:vAlign w:val="center"/>
          </w:tcPr>
          <w:p>
            <w:pPr>
              <w:spacing w:line="320" w:lineRule="exact"/>
              <w:jc w:val="center"/>
              <w:rPr>
                <w:rFonts w:eastAsia="仿宋_GB2312"/>
                <w:b/>
                <w:color w:val="000000"/>
                <w:sz w:val="24"/>
                <w:szCs w:val="24"/>
              </w:rPr>
            </w:pPr>
            <w:r>
              <w:rPr>
                <w:rFonts w:eastAsia="仿宋_GB2312"/>
                <w:b/>
                <w:color w:val="000000"/>
                <w:sz w:val="24"/>
                <w:szCs w:val="24"/>
              </w:rPr>
              <w:t>20</w:t>
            </w:r>
          </w:p>
        </w:tc>
        <w:tc>
          <w:tcPr>
            <w:tcW w:w="7425"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是否未开展医疗器械不良事件监测</w:t>
            </w:r>
          </w:p>
        </w:tc>
        <w:tc>
          <w:tcPr>
            <w:tcW w:w="1320"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234"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301"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222"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54" w:type="dxa"/>
            <w:vAlign w:val="center"/>
          </w:tcPr>
          <w:p>
            <w:pPr>
              <w:spacing w:line="320" w:lineRule="exact"/>
              <w:jc w:val="center"/>
              <w:rPr>
                <w:rFonts w:eastAsia="仿宋_GB2312"/>
                <w:b/>
                <w:color w:val="000000"/>
                <w:sz w:val="24"/>
                <w:szCs w:val="24"/>
              </w:rPr>
            </w:pPr>
            <w:r>
              <w:rPr>
                <w:rFonts w:eastAsia="仿宋_GB2312"/>
                <w:b/>
                <w:color w:val="000000"/>
                <w:sz w:val="24"/>
                <w:szCs w:val="24"/>
              </w:rPr>
              <w:t>21</w:t>
            </w:r>
          </w:p>
        </w:tc>
        <w:tc>
          <w:tcPr>
            <w:tcW w:w="7425"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企业质量负责人是否负责医疗器械质量管理工作，独立履行职责，在企业内部对医疗器械质量管理具有裁决权，承担相应的质量管理责任。</w:t>
            </w:r>
          </w:p>
        </w:tc>
        <w:tc>
          <w:tcPr>
            <w:tcW w:w="1320"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234"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301"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222"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54" w:type="dxa"/>
            <w:vAlign w:val="center"/>
          </w:tcPr>
          <w:p>
            <w:pPr>
              <w:spacing w:line="320" w:lineRule="exact"/>
              <w:jc w:val="center"/>
              <w:rPr>
                <w:rFonts w:eastAsia="仿宋_GB2312"/>
                <w:b/>
                <w:color w:val="000000"/>
                <w:sz w:val="24"/>
                <w:szCs w:val="24"/>
              </w:rPr>
            </w:pPr>
            <w:r>
              <w:rPr>
                <w:rFonts w:eastAsia="仿宋_GB2312"/>
                <w:b/>
                <w:color w:val="000000"/>
                <w:sz w:val="24"/>
                <w:szCs w:val="24"/>
              </w:rPr>
              <w:t>22</w:t>
            </w:r>
          </w:p>
        </w:tc>
        <w:tc>
          <w:tcPr>
            <w:tcW w:w="7425"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企业质量管理机构或者质量管理人员是否全面履行职责。</w:t>
            </w:r>
          </w:p>
        </w:tc>
        <w:tc>
          <w:tcPr>
            <w:tcW w:w="1320"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234"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301"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222"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54" w:type="dxa"/>
            <w:vAlign w:val="center"/>
          </w:tcPr>
          <w:p>
            <w:pPr>
              <w:spacing w:line="320" w:lineRule="exact"/>
              <w:jc w:val="center"/>
              <w:rPr>
                <w:rFonts w:eastAsia="仿宋_GB2312"/>
                <w:b/>
                <w:color w:val="000000"/>
                <w:sz w:val="24"/>
                <w:szCs w:val="24"/>
              </w:rPr>
            </w:pPr>
            <w:r>
              <w:rPr>
                <w:rFonts w:eastAsia="仿宋_GB2312"/>
                <w:b/>
                <w:color w:val="000000"/>
                <w:sz w:val="24"/>
                <w:szCs w:val="24"/>
              </w:rPr>
              <w:t>23</w:t>
            </w:r>
          </w:p>
        </w:tc>
        <w:tc>
          <w:tcPr>
            <w:tcW w:w="7425"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企业是否依据《医疗器械经营质量管理规范》建立覆盖医疗器械经营全过程的质量管理制度，并保存相关记录或者档案。</w:t>
            </w:r>
          </w:p>
        </w:tc>
        <w:tc>
          <w:tcPr>
            <w:tcW w:w="1320"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234"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301"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222"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54" w:type="dxa"/>
            <w:vAlign w:val="center"/>
          </w:tcPr>
          <w:p>
            <w:pPr>
              <w:spacing w:line="320" w:lineRule="exact"/>
              <w:jc w:val="center"/>
              <w:rPr>
                <w:rFonts w:eastAsia="仿宋_GB2312"/>
                <w:b/>
                <w:color w:val="000000"/>
                <w:sz w:val="24"/>
                <w:szCs w:val="24"/>
              </w:rPr>
            </w:pPr>
            <w:r>
              <w:rPr>
                <w:rFonts w:eastAsia="仿宋_GB2312"/>
                <w:b/>
                <w:color w:val="000000"/>
                <w:sz w:val="24"/>
                <w:szCs w:val="24"/>
              </w:rPr>
              <w:t>24</w:t>
            </w:r>
          </w:p>
        </w:tc>
        <w:tc>
          <w:tcPr>
            <w:tcW w:w="7425"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从事第二类、第三类医疗器械批发业务和第三类医疗器械零售业务的企业开展购货者资格审核、医疗器械追踪溯源情况。</w:t>
            </w:r>
          </w:p>
        </w:tc>
        <w:tc>
          <w:tcPr>
            <w:tcW w:w="1320"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234"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301"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222"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54" w:type="dxa"/>
            <w:vAlign w:val="center"/>
          </w:tcPr>
          <w:p>
            <w:pPr>
              <w:spacing w:line="320" w:lineRule="exact"/>
              <w:jc w:val="center"/>
              <w:rPr>
                <w:rFonts w:eastAsia="仿宋_GB2312"/>
                <w:b/>
                <w:color w:val="000000"/>
                <w:sz w:val="24"/>
                <w:szCs w:val="24"/>
              </w:rPr>
            </w:pPr>
            <w:r>
              <w:rPr>
                <w:rFonts w:eastAsia="仿宋_GB2312"/>
                <w:b/>
                <w:color w:val="000000"/>
                <w:sz w:val="24"/>
                <w:szCs w:val="24"/>
              </w:rPr>
              <w:t>25</w:t>
            </w:r>
          </w:p>
        </w:tc>
        <w:tc>
          <w:tcPr>
            <w:tcW w:w="7425"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第三类医疗器械经营企业是否建立质量管理自查制度，是否于每年年底前向所在地设区的负责医疗器械监督管理的部门提交年度自查报告。</w:t>
            </w:r>
          </w:p>
        </w:tc>
        <w:tc>
          <w:tcPr>
            <w:tcW w:w="1320"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234"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301"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222"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54" w:type="dxa"/>
            <w:vAlign w:val="center"/>
          </w:tcPr>
          <w:p>
            <w:pPr>
              <w:spacing w:line="320" w:lineRule="exact"/>
              <w:jc w:val="center"/>
              <w:rPr>
                <w:rFonts w:eastAsia="仿宋_GB2312"/>
                <w:b/>
                <w:color w:val="000000"/>
                <w:sz w:val="24"/>
                <w:szCs w:val="24"/>
              </w:rPr>
            </w:pPr>
            <w:r>
              <w:rPr>
                <w:rFonts w:eastAsia="仿宋_GB2312"/>
                <w:b/>
                <w:color w:val="000000"/>
                <w:sz w:val="24"/>
                <w:szCs w:val="24"/>
              </w:rPr>
              <w:t>26</w:t>
            </w:r>
          </w:p>
        </w:tc>
        <w:tc>
          <w:tcPr>
            <w:tcW w:w="7425"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进货查验记录和销售记录是否保存至医疗器械有效期后2年；无有效期的，不得少于5年。植入类医疗器械进货查验记录和销售记录是否永久保存。</w:t>
            </w:r>
          </w:p>
        </w:tc>
        <w:tc>
          <w:tcPr>
            <w:tcW w:w="1320"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234"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301"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222"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54" w:type="dxa"/>
            <w:vAlign w:val="center"/>
          </w:tcPr>
          <w:p>
            <w:pPr>
              <w:spacing w:line="320" w:lineRule="exact"/>
              <w:jc w:val="center"/>
              <w:rPr>
                <w:rFonts w:eastAsia="仿宋_GB2312"/>
                <w:b/>
                <w:color w:val="000000"/>
                <w:sz w:val="24"/>
                <w:szCs w:val="24"/>
              </w:rPr>
            </w:pPr>
            <w:r>
              <w:rPr>
                <w:rFonts w:eastAsia="仿宋_GB2312"/>
                <w:b/>
                <w:color w:val="000000"/>
                <w:sz w:val="24"/>
                <w:szCs w:val="24"/>
              </w:rPr>
              <w:t>27</w:t>
            </w:r>
          </w:p>
        </w:tc>
        <w:tc>
          <w:tcPr>
            <w:tcW w:w="7425"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企业法定代表人（负责人）、质量管理人员是否有相关法律法规禁止从业的情形。</w:t>
            </w:r>
          </w:p>
        </w:tc>
        <w:tc>
          <w:tcPr>
            <w:tcW w:w="1320"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234"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301"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222"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54" w:type="dxa"/>
            <w:vAlign w:val="center"/>
          </w:tcPr>
          <w:p>
            <w:pPr>
              <w:spacing w:line="320" w:lineRule="exact"/>
              <w:jc w:val="center"/>
              <w:rPr>
                <w:rFonts w:eastAsia="仿宋_GB2312"/>
                <w:b/>
                <w:color w:val="000000"/>
                <w:sz w:val="24"/>
                <w:szCs w:val="24"/>
              </w:rPr>
            </w:pPr>
            <w:r>
              <w:rPr>
                <w:rFonts w:eastAsia="仿宋_GB2312"/>
                <w:b/>
                <w:color w:val="000000"/>
                <w:sz w:val="24"/>
                <w:szCs w:val="24"/>
              </w:rPr>
              <w:t>28</w:t>
            </w:r>
          </w:p>
        </w:tc>
        <w:tc>
          <w:tcPr>
            <w:tcW w:w="7425"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企业是否具有与经营范围和经营规模相适应、独立的经营场所和库房，经营场所和库房的面积是否满足经营要求。</w:t>
            </w:r>
          </w:p>
        </w:tc>
        <w:tc>
          <w:tcPr>
            <w:tcW w:w="1320"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234"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301"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222"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54" w:type="dxa"/>
            <w:vAlign w:val="center"/>
          </w:tcPr>
          <w:p>
            <w:pPr>
              <w:spacing w:line="320" w:lineRule="exact"/>
              <w:jc w:val="center"/>
              <w:rPr>
                <w:rFonts w:eastAsia="仿宋_GB2312"/>
                <w:b/>
                <w:color w:val="000000"/>
                <w:sz w:val="24"/>
                <w:szCs w:val="24"/>
              </w:rPr>
            </w:pPr>
            <w:r>
              <w:rPr>
                <w:rFonts w:eastAsia="仿宋_GB2312"/>
                <w:b/>
                <w:color w:val="000000"/>
                <w:sz w:val="24"/>
                <w:szCs w:val="24"/>
              </w:rPr>
              <w:t>29</w:t>
            </w:r>
          </w:p>
        </w:tc>
        <w:tc>
          <w:tcPr>
            <w:tcW w:w="7425"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库房的选址、设计、布局、建造、改造和维护是否符合医疗器械贮存的要求，能防止医疗器械的混淆、差错或被污损，并具有符合医疗器械产品特性要求的贮存设施、设备。</w:t>
            </w:r>
          </w:p>
        </w:tc>
        <w:tc>
          <w:tcPr>
            <w:tcW w:w="1320"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234"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301"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222"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54" w:type="dxa"/>
            <w:vAlign w:val="center"/>
          </w:tcPr>
          <w:p>
            <w:pPr>
              <w:spacing w:line="320" w:lineRule="exact"/>
              <w:jc w:val="center"/>
              <w:rPr>
                <w:rFonts w:eastAsia="仿宋_GB2312"/>
                <w:b/>
                <w:color w:val="000000"/>
                <w:sz w:val="24"/>
                <w:szCs w:val="24"/>
              </w:rPr>
            </w:pPr>
            <w:r>
              <w:rPr>
                <w:rFonts w:eastAsia="仿宋_GB2312"/>
                <w:b/>
                <w:color w:val="000000"/>
                <w:sz w:val="24"/>
                <w:szCs w:val="24"/>
              </w:rPr>
              <w:t>30</w:t>
            </w:r>
          </w:p>
        </w:tc>
        <w:tc>
          <w:tcPr>
            <w:tcW w:w="7425"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对有特殊温湿度贮存要求的医疗器械，是否配备有效调控及监测温湿度的设备或者仪器。</w:t>
            </w:r>
          </w:p>
        </w:tc>
        <w:tc>
          <w:tcPr>
            <w:tcW w:w="1320"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234"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301"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222"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54" w:type="dxa"/>
            <w:vAlign w:val="center"/>
          </w:tcPr>
          <w:p>
            <w:pPr>
              <w:spacing w:line="320" w:lineRule="exact"/>
              <w:jc w:val="center"/>
              <w:rPr>
                <w:rFonts w:eastAsia="仿宋_GB2312"/>
                <w:b/>
                <w:color w:val="000000"/>
                <w:sz w:val="24"/>
                <w:szCs w:val="24"/>
              </w:rPr>
            </w:pPr>
            <w:r>
              <w:rPr>
                <w:rFonts w:eastAsia="仿宋_GB2312"/>
                <w:b/>
                <w:color w:val="000000"/>
                <w:sz w:val="24"/>
                <w:szCs w:val="24"/>
              </w:rPr>
              <w:t>31</w:t>
            </w:r>
          </w:p>
        </w:tc>
        <w:tc>
          <w:tcPr>
            <w:tcW w:w="7425"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经营第三类医疗器械的企业，是否具有符合医疗器械经营质量管理要求的计算机信息管理系统，保证经营的产品可追溯。</w:t>
            </w:r>
          </w:p>
        </w:tc>
        <w:tc>
          <w:tcPr>
            <w:tcW w:w="1320"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234"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301"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222"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54" w:type="dxa"/>
            <w:vAlign w:val="center"/>
          </w:tcPr>
          <w:p>
            <w:pPr>
              <w:spacing w:line="320" w:lineRule="exact"/>
              <w:jc w:val="center"/>
              <w:rPr>
                <w:rFonts w:eastAsia="仿宋_GB2312"/>
                <w:b/>
                <w:color w:val="000000"/>
                <w:sz w:val="24"/>
                <w:szCs w:val="24"/>
              </w:rPr>
            </w:pPr>
            <w:r>
              <w:rPr>
                <w:rFonts w:eastAsia="仿宋_GB2312"/>
                <w:b/>
                <w:color w:val="000000"/>
                <w:sz w:val="24"/>
                <w:szCs w:val="24"/>
              </w:rPr>
              <w:t>32</w:t>
            </w:r>
          </w:p>
        </w:tc>
        <w:tc>
          <w:tcPr>
            <w:tcW w:w="7425"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企业为其他医疗器械生产经营企业提供贮存、配送服务，是否符合以下要求：</w:t>
            </w:r>
            <w:r>
              <w:rPr>
                <w:rFonts w:eastAsia="仿宋_GB2312"/>
                <w:color w:val="000000"/>
                <w:kern w:val="0"/>
                <w:sz w:val="24"/>
                <w:szCs w:val="24"/>
              </w:rPr>
              <w:br w:type="textWrapping"/>
            </w:r>
            <w:r>
              <w:rPr>
                <w:rFonts w:eastAsia="仿宋_GB2312"/>
                <w:color w:val="000000"/>
                <w:kern w:val="0"/>
                <w:sz w:val="24"/>
                <w:szCs w:val="24"/>
              </w:rPr>
              <w:t>（一）具备从事现代物流储运业务的条件；</w:t>
            </w:r>
            <w:r>
              <w:rPr>
                <w:rFonts w:eastAsia="仿宋_GB2312"/>
                <w:color w:val="000000"/>
                <w:kern w:val="0"/>
                <w:sz w:val="24"/>
                <w:szCs w:val="24"/>
              </w:rPr>
              <w:br w:type="textWrapping"/>
            </w:r>
            <w:r>
              <w:rPr>
                <w:rFonts w:eastAsia="仿宋_GB2312"/>
                <w:color w:val="000000"/>
                <w:kern w:val="0"/>
                <w:sz w:val="24"/>
                <w:szCs w:val="24"/>
              </w:rPr>
              <w:t>（二）具有与委托方实施实时电子数据交换和实现产品经营全过程可追溯、可追踪管理的计算机信息平台和技术手段；</w:t>
            </w:r>
            <w:r>
              <w:rPr>
                <w:rFonts w:eastAsia="仿宋_GB2312"/>
                <w:color w:val="000000"/>
                <w:kern w:val="0"/>
                <w:sz w:val="24"/>
                <w:szCs w:val="24"/>
              </w:rPr>
              <w:br w:type="textWrapping"/>
            </w:r>
            <w:r>
              <w:rPr>
                <w:rFonts w:eastAsia="仿宋_GB2312"/>
                <w:color w:val="000000"/>
                <w:kern w:val="0"/>
                <w:sz w:val="24"/>
                <w:szCs w:val="24"/>
              </w:rPr>
              <w:t>（三）具有接受食品药品监督管理部门电子监管的数据接口；</w:t>
            </w:r>
            <w:r>
              <w:rPr>
                <w:rFonts w:eastAsia="仿宋_GB2312"/>
                <w:color w:val="000000"/>
                <w:kern w:val="0"/>
                <w:sz w:val="24"/>
                <w:szCs w:val="24"/>
              </w:rPr>
              <w:br w:type="textWrapping"/>
            </w:r>
            <w:r>
              <w:rPr>
                <w:rFonts w:eastAsia="仿宋_GB2312"/>
                <w:color w:val="000000"/>
                <w:kern w:val="0"/>
                <w:sz w:val="24"/>
                <w:szCs w:val="24"/>
              </w:rPr>
              <w:t>（四）食品药品监督管理部门的其他有关要求。</w:t>
            </w:r>
          </w:p>
        </w:tc>
        <w:tc>
          <w:tcPr>
            <w:tcW w:w="1320"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234"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301"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222"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54" w:type="dxa"/>
            <w:vAlign w:val="center"/>
          </w:tcPr>
          <w:p>
            <w:pPr>
              <w:spacing w:line="320" w:lineRule="exact"/>
              <w:jc w:val="center"/>
              <w:rPr>
                <w:rFonts w:eastAsia="仿宋_GB2312"/>
                <w:b/>
                <w:color w:val="000000"/>
                <w:sz w:val="24"/>
                <w:szCs w:val="24"/>
              </w:rPr>
            </w:pPr>
            <w:r>
              <w:rPr>
                <w:rFonts w:eastAsia="仿宋_GB2312"/>
                <w:b/>
                <w:color w:val="000000"/>
                <w:sz w:val="24"/>
                <w:szCs w:val="24"/>
              </w:rPr>
              <w:t>33</w:t>
            </w:r>
          </w:p>
        </w:tc>
        <w:tc>
          <w:tcPr>
            <w:tcW w:w="7425"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企业在采购前是否审核供货者的合法资格、所购入医疗器械的合法性并获取加盖供货者公章的相关证明文件或复印件。</w:t>
            </w:r>
          </w:p>
        </w:tc>
        <w:tc>
          <w:tcPr>
            <w:tcW w:w="1320"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234"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301"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c>
          <w:tcPr>
            <w:tcW w:w="1222"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54" w:type="dxa"/>
            <w:vAlign w:val="center"/>
          </w:tcPr>
          <w:p>
            <w:pPr>
              <w:spacing w:line="320" w:lineRule="exact"/>
              <w:jc w:val="center"/>
              <w:rPr>
                <w:rFonts w:eastAsia="仿宋_GB2312"/>
                <w:b/>
                <w:color w:val="000000"/>
                <w:sz w:val="24"/>
                <w:szCs w:val="24"/>
              </w:rPr>
            </w:pPr>
            <w:r>
              <w:rPr>
                <w:rFonts w:eastAsia="仿宋_GB2312"/>
                <w:b/>
                <w:color w:val="000000"/>
                <w:sz w:val="24"/>
                <w:szCs w:val="24"/>
              </w:rPr>
              <w:t>34</w:t>
            </w:r>
          </w:p>
        </w:tc>
        <w:tc>
          <w:tcPr>
            <w:tcW w:w="7425" w:type="dxa"/>
            <w:vAlign w:val="center"/>
          </w:tcPr>
          <w:p>
            <w:pPr>
              <w:widowControl/>
              <w:spacing w:line="320" w:lineRule="exact"/>
              <w:jc w:val="left"/>
              <w:rPr>
                <w:color w:val="000000"/>
                <w:kern w:val="0"/>
                <w:sz w:val="24"/>
              </w:rPr>
            </w:pPr>
            <w:r>
              <w:rPr>
                <w:rFonts w:eastAsia="仿宋_GB2312"/>
                <w:color w:val="000000"/>
                <w:kern w:val="0"/>
                <w:sz w:val="24"/>
                <w:szCs w:val="24"/>
              </w:rPr>
              <w:t>企业采购记录是否列明医疗器械的名称、规格（型号）、注册证号或备案凭证号、单位、数量、单价、金额、供货者、购货日期等。</w:t>
            </w:r>
          </w:p>
        </w:tc>
        <w:tc>
          <w:tcPr>
            <w:tcW w:w="1320" w:type="dxa"/>
            <w:vAlign w:val="center"/>
          </w:tcPr>
          <w:p>
            <w:pPr>
              <w:widowControl/>
              <w:spacing w:line="320" w:lineRule="exact"/>
              <w:jc w:val="left"/>
              <w:rPr>
                <w:color w:val="000000"/>
                <w:kern w:val="0"/>
                <w:sz w:val="24"/>
              </w:rPr>
            </w:pPr>
            <w:r>
              <w:rPr>
                <w:rFonts w:eastAsia="仿宋_GB2312"/>
                <w:color w:val="000000"/>
                <w:kern w:val="0"/>
                <w:sz w:val="24"/>
                <w:szCs w:val="24"/>
              </w:rPr>
              <w:t>　</w:t>
            </w:r>
          </w:p>
        </w:tc>
        <w:tc>
          <w:tcPr>
            <w:tcW w:w="1234" w:type="dxa"/>
            <w:vAlign w:val="center"/>
          </w:tcPr>
          <w:p>
            <w:pPr>
              <w:widowControl/>
              <w:spacing w:line="320" w:lineRule="exact"/>
              <w:jc w:val="left"/>
              <w:rPr>
                <w:color w:val="000000"/>
                <w:kern w:val="0"/>
                <w:sz w:val="24"/>
              </w:rPr>
            </w:pPr>
            <w:r>
              <w:rPr>
                <w:rFonts w:eastAsia="仿宋_GB2312"/>
                <w:color w:val="000000"/>
                <w:kern w:val="0"/>
                <w:sz w:val="24"/>
                <w:szCs w:val="24"/>
              </w:rPr>
              <w:t>　</w:t>
            </w:r>
          </w:p>
        </w:tc>
        <w:tc>
          <w:tcPr>
            <w:tcW w:w="1301" w:type="dxa"/>
            <w:vAlign w:val="center"/>
          </w:tcPr>
          <w:p>
            <w:pPr>
              <w:widowControl/>
              <w:spacing w:line="320" w:lineRule="exact"/>
              <w:jc w:val="left"/>
              <w:rPr>
                <w:color w:val="000000"/>
                <w:kern w:val="0"/>
                <w:sz w:val="24"/>
              </w:rPr>
            </w:pPr>
            <w:r>
              <w:rPr>
                <w:rFonts w:eastAsia="仿宋_GB2312"/>
                <w:color w:val="000000"/>
                <w:kern w:val="0"/>
                <w:sz w:val="24"/>
                <w:szCs w:val="24"/>
              </w:rPr>
              <w:t>　</w:t>
            </w:r>
          </w:p>
        </w:tc>
        <w:tc>
          <w:tcPr>
            <w:tcW w:w="1222" w:type="dxa"/>
            <w:vAlign w:val="center"/>
          </w:tcPr>
          <w:p>
            <w:pPr>
              <w:widowControl/>
              <w:spacing w:line="320" w:lineRule="exact"/>
              <w:jc w:val="left"/>
              <w:rPr>
                <w:color w:val="000000"/>
                <w:kern w:val="0"/>
                <w:sz w:val="24"/>
              </w:rPr>
            </w:pPr>
            <w:r>
              <w:rPr>
                <w:rFonts w:eastAsia="仿宋_GB2312"/>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54" w:type="dxa"/>
            <w:vAlign w:val="center"/>
          </w:tcPr>
          <w:p>
            <w:pPr>
              <w:spacing w:line="320" w:lineRule="exact"/>
              <w:jc w:val="center"/>
              <w:rPr>
                <w:rFonts w:eastAsia="仿宋_GB2312"/>
                <w:b/>
                <w:color w:val="000000"/>
                <w:sz w:val="24"/>
                <w:szCs w:val="24"/>
              </w:rPr>
            </w:pPr>
            <w:r>
              <w:rPr>
                <w:rFonts w:eastAsia="仿宋_GB2312"/>
                <w:b/>
                <w:color w:val="000000"/>
                <w:sz w:val="24"/>
                <w:szCs w:val="24"/>
              </w:rPr>
              <w:t>35</w:t>
            </w:r>
          </w:p>
        </w:tc>
        <w:tc>
          <w:tcPr>
            <w:tcW w:w="7425" w:type="dxa"/>
            <w:vAlign w:val="center"/>
          </w:tcPr>
          <w:p>
            <w:pPr>
              <w:widowControl/>
              <w:spacing w:line="320" w:lineRule="exact"/>
              <w:jc w:val="left"/>
              <w:rPr>
                <w:rFonts w:eastAsia="仿宋_GB2312"/>
                <w:b/>
                <w:bCs/>
                <w:color w:val="000000"/>
                <w:kern w:val="0"/>
                <w:sz w:val="24"/>
                <w:szCs w:val="24"/>
              </w:rPr>
            </w:pPr>
            <w:r>
              <w:rPr>
                <w:rFonts w:eastAsia="仿宋_GB2312"/>
                <w:color w:val="000000"/>
                <w:kern w:val="0"/>
                <w:sz w:val="24"/>
                <w:szCs w:val="24"/>
              </w:rPr>
              <w:t>验收人员是否对医疗器械的外观、包装、标签以及合格证明文件等进行检查、核对，并做好验收记录。</w:t>
            </w:r>
          </w:p>
        </w:tc>
        <w:tc>
          <w:tcPr>
            <w:tcW w:w="1320" w:type="dxa"/>
            <w:vAlign w:val="center"/>
          </w:tcPr>
          <w:p>
            <w:pPr>
              <w:widowControl/>
              <w:spacing w:line="320" w:lineRule="exact"/>
              <w:jc w:val="left"/>
              <w:rPr>
                <w:rFonts w:eastAsia="仿宋_GB2312"/>
                <w:b/>
                <w:bCs/>
                <w:color w:val="000000"/>
                <w:kern w:val="0"/>
                <w:sz w:val="24"/>
                <w:szCs w:val="24"/>
              </w:rPr>
            </w:pPr>
            <w:r>
              <w:rPr>
                <w:rFonts w:eastAsia="仿宋_GB2312"/>
                <w:color w:val="000000"/>
                <w:kern w:val="0"/>
                <w:sz w:val="24"/>
                <w:szCs w:val="24"/>
              </w:rPr>
              <w:t>　</w:t>
            </w:r>
          </w:p>
        </w:tc>
        <w:tc>
          <w:tcPr>
            <w:tcW w:w="1234" w:type="dxa"/>
            <w:vAlign w:val="center"/>
          </w:tcPr>
          <w:p>
            <w:pPr>
              <w:widowControl/>
              <w:spacing w:line="320" w:lineRule="exact"/>
              <w:jc w:val="left"/>
              <w:rPr>
                <w:rFonts w:eastAsia="仿宋_GB2312"/>
                <w:b/>
                <w:bCs/>
                <w:color w:val="000000"/>
                <w:kern w:val="0"/>
                <w:sz w:val="24"/>
                <w:szCs w:val="24"/>
              </w:rPr>
            </w:pPr>
            <w:r>
              <w:rPr>
                <w:rFonts w:eastAsia="仿宋_GB2312"/>
                <w:color w:val="000000"/>
                <w:kern w:val="0"/>
                <w:sz w:val="24"/>
                <w:szCs w:val="24"/>
              </w:rPr>
              <w:t>　</w:t>
            </w:r>
          </w:p>
        </w:tc>
        <w:tc>
          <w:tcPr>
            <w:tcW w:w="1301" w:type="dxa"/>
            <w:vAlign w:val="center"/>
          </w:tcPr>
          <w:p>
            <w:pPr>
              <w:widowControl/>
              <w:spacing w:line="320" w:lineRule="exact"/>
              <w:jc w:val="left"/>
              <w:rPr>
                <w:color w:val="000000"/>
                <w:kern w:val="0"/>
                <w:sz w:val="24"/>
              </w:rPr>
            </w:pPr>
            <w:r>
              <w:rPr>
                <w:rFonts w:eastAsia="仿宋_GB2312"/>
                <w:color w:val="000000"/>
                <w:kern w:val="0"/>
                <w:sz w:val="24"/>
                <w:szCs w:val="24"/>
              </w:rPr>
              <w:t>　</w:t>
            </w:r>
          </w:p>
        </w:tc>
        <w:tc>
          <w:tcPr>
            <w:tcW w:w="1222" w:type="dxa"/>
            <w:vAlign w:val="center"/>
          </w:tcPr>
          <w:p>
            <w:pPr>
              <w:widowControl/>
              <w:spacing w:line="320" w:lineRule="exact"/>
              <w:jc w:val="left"/>
              <w:rPr>
                <w:color w:val="000000"/>
                <w:kern w:val="0"/>
                <w:sz w:val="24"/>
              </w:rPr>
            </w:pPr>
            <w:r>
              <w:rPr>
                <w:rFonts w:eastAsia="仿宋_GB2312"/>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54" w:type="dxa"/>
            <w:vAlign w:val="center"/>
          </w:tcPr>
          <w:p>
            <w:pPr>
              <w:spacing w:line="320" w:lineRule="exact"/>
              <w:jc w:val="center"/>
              <w:rPr>
                <w:rFonts w:eastAsia="仿宋_GB2312"/>
                <w:b/>
                <w:color w:val="000000"/>
                <w:sz w:val="24"/>
                <w:szCs w:val="24"/>
              </w:rPr>
            </w:pPr>
            <w:r>
              <w:rPr>
                <w:rFonts w:eastAsia="仿宋_GB2312"/>
                <w:b/>
                <w:color w:val="000000"/>
                <w:sz w:val="24"/>
                <w:szCs w:val="24"/>
              </w:rPr>
              <w:t>36</w:t>
            </w:r>
          </w:p>
        </w:tc>
        <w:tc>
          <w:tcPr>
            <w:tcW w:w="7425"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从事医疗器械批发业务的企业，是否将医疗器械批发销售给合法的购货者，销售前应当对购货者的证明文件、经营范围进行核实，建立购货者档案，保证医疗器械销售流向真实、合法。</w:t>
            </w:r>
          </w:p>
        </w:tc>
        <w:tc>
          <w:tcPr>
            <w:tcW w:w="1320" w:type="dxa"/>
            <w:vAlign w:val="center"/>
          </w:tcPr>
          <w:p>
            <w:pPr>
              <w:widowControl/>
              <w:spacing w:line="320" w:lineRule="exact"/>
              <w:jc w:val="left"/>
              <w:rPr>
                <w:rFonts w:eastAsia="仿宋_GB2312"/>
                <w:color w:val="000000"/>
                <w:kern w:val="0"/>
                <w:sz w:val="24"/>
                <w:szCs w:val="24"/>
              </w:rPr>
            </w:pPr>
          </w:p>
        </w:tc>
        <w:tc>
          <w:tcPr>
            <w:tcW w:w="1234" w:type="dxa"/>
            <w:vAlign w:val="center"/>
          </w:tcPr>
          <w:p>
            <w:pPr>
              <w:widowControl/>
              <w:spacing w:line="320" w:lineRule="exact"/>
              <w:jc w:val="left"/>
              <w:rPr>
                <w:rFonts w:eastAsia="仿宋_GB2312"/>
                <w:color w:val="000000"/>
                <w:kern w:val="0"/>
                <w:sz w:val="24"/>
                <w:szCs w:val="24"/>
              </w:rPr>
            </w:pPr>
          </w:p>
        </w:tc>
        <w:tc>
          <w:tcPr>
            <w:tcW w:w="1301" w:type="dxa"/>
            <w:vAlign w:val="center"/>
          </w:tcPr>
          <w:p>
            <w:pPr>
              <w:widowControl/>
              <w:spacing w:line="320" w:lineRule="exact"/>
              <w:jc w:val="left"/>
              <w:rPr>
                <w:rFonts w:eastAsia="仿宋_GB2312"/>
                <w:color w:val="000000"/>
                <w:kern w:val="0"/>
                <w:sz w:val="24"/>
                <w:szCs w:val="24"/>
              </w:rPr>
            </w:pPr>
          </w:p>
        </w:tc>
        <w:tc>
          <w:tcPr>
            <w:tcW w:w="1222" w:type="dxa"/>
            <w:vAlign w:val="center"/>
          </w:tcPr>
          <w:p>
            <w:pPr>
              <w:widowControl/>
              <w:spacing w:line="320" w:lineRule="exact"/>
              <w:jc w:val="left"/>
              <w:rPr>
                <w:rFonts w:eastAsia="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54" w:type="dxa"/>
            <w:vAlign w:val="center"/>
          </w:tcPr>
          <w:p>
            <w:pPr>
              <w:spacing w:line="320" w:lineRule="exact"/>
              <w:jc w:val="center"/>
              <w:rPr>
                <w:rFonts w:eastAsia="仿宋_GB2312"/>
                <w:b/>
                <w:color w:val="000000"/>
                <w:sz w:val="24"/>
                <w:szCs w:val="24"/>
              </w:rPr>
            </w:pPr>
            <w:r>
              <w:rPr>
                <w:rFonts w:eastAsia="仿宋_GB2312"/>
                <w:b/>
                <w:color w:val="000000"/>
                <w:sz w:val="24"/>
                <w:szCs w:val="24"/>
              </w:rPr>
              <w:t>37</w:t>
            </w:r>
          </w:p>
        </w:tc>
        <w:tc>
          <w:tcPr>
            <w:tcW w:w="7425"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从事第二、第三类医疗器械批发以及第三类医疗器械零售业务的企业建立的销售记录是否包括以下内容：（一）医疗器械的名称、规格（型号）、注册证号或者备案凭证编号、数量、单价、金额；（二）医疗器械的生产批号或序列号、有效期、销售日期；（三）生产企业和生产企业许可证号（或者备案凭证编号）。</w:t>
            </w:r>
          </w:p>
        </w:tc>
        <w:tc>
          <w:tcPr>
            <w:tcW w:w="1320" w:type="dxa"/>
            <w:vAlign w:val="center"/>
          </w:tcPr>
          <w:p>
            <w:pPr>
              <w:widowControl/>
              <w:spacing w:line="320" w:lineRule="exact"/>
              <w:jc w:val="left"/>
              <w:rPr>
                <w:rFonts w:eastAsia="仿宋_GB2312"/>
                <w:color w:val="000000"/>
                <w:kern w:val="0"/>
                <w:sz w:val="24"/>
                <w:szCs w:val="24"/>
              </w:rPr>
            </w:pPr>
          </w:p>
        </w:tc>
        <w:tc>
          <w:tcPr>
            <w:tcW w:w="1234" w:type="dxa"/>
            <w:vAlign w:val="center"/>
          </w:tcPr>
          <w:p>
            <w:pPr>
              <w:widowControl/>
              <w:spacing w:line="320" w:lineRule="exact"/>
              <w:jc w:val="left"/>
              <w:rPr>
                <w:rFonts w:eastAsia="仿宋_GB2312"/>
                <w:color w:val="000000"/>
                <w:kern w:val="0"/>
                <w:sz w:val="24"/>
                <w:szCs w:val="24"/>
              </w:rPr>
            </w:pPr>
          </w:p>
        </w:tc>
        <w:tc>
          <w:tcPr>
            <w:tcW w:w="1301" w:type="dxa"/>
            <w:vAlign w:val="center"/>
          </w:tcPr>
          <w:p>
            <w:pPr>
              <w:widowControl/>
              <w:spacing w:line="320" w:lineRule="exact"/>
              <w:jc w:val="left"/>
              <w:rPr>
                <w:rFonts w:eastAsia="仿宋_GB2312"/>
                <w:color w:val="000000"/>
                <w:kern w:val="0"/>
                <w:sz w:val="24"/>
                <w:szCs w:val="24"/>
              </w:rPr>
            </w:pPr>
          </w:p>
        </w:tc>
        <w:tc>
          <w:tcPr>
            <w:tcW w:w="1222" w:type="dxa"/>
            <w:vAlign w:val="center"/>
          </w:tcPr>
          <w:p>
            <w:pPr>
              <w:widowControl/>
              <w:spacing w:line="320" w:lineRule="exact"/>
              <w:jc w:val="left"/>
              <w:rPr>
                <w:rFonts w:eastAsia="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54" w:type="dxa"/>
            <w:vAlign w:val="center"/>
          </w:tcPr>
          <w:p>
            <w:pPr>
              <w:spacing w:line="320" w:lineRule="exact"/>
              <w:jc w:val="center"/>
              <w:rPr>
                <w:rFonts w:eastAsia="仿宋_GB2312"/>
                <w:b/>
                <w:color w:val="000000"/>
                <w:sz w:val="24"/>
                <w:szCs w:val="24"/>
              </w:rPr>
            </w:pPr>
            <w:r>
              <w:rPr>
                <w:rFonts w:eastAsia="仿宋_GB2312"/>
                <w:b/>
                <w:color w:val="000000"/>
                <w:sz w:val="24"/>
                <w:szCs w:val="24"/>
              </w:rPr>
              <w:t>38</w:t>
            </w:r>
          </w:p>
        </w:tc>
        <w:tc>
          <w:tcPr>
            <w:tcW w:w="7425" w:type="dxa"/>
            <w:vAlign w:val="center"/>
          </w:tcPr>
          <w:p>
            <w:pPr>
              <w:widowControl/>
              <w:spacing w:line="320" w:lineRule="exact"/>
              <w:jc w:val="left"/>
              <w:rPr>
                <w:rFonts w:eastAsia="仿宋_GB2312"/>
                <w:color w:val="000000"/>
                <w:kern w:val="0"/>
                <w:sz w:val="24"/>
                <w:szCs w:val="24"/>
              </w:rPr>
            </w:pPr>
            <w:r>
              <w:rPr>
                <w:rFonts w:eastAsia="仿宋_GB2312"/>
                <w:color w:val="000000"/>
                <w:kern w:val="0"/>
                <w:sz w:val="24"/>
                <w:szCs w:val="24"/>
              </w:rPr>
              <w:t>从事医疗器械批发业务的企业，销售记录是否包括购货者的名称、经营许可证号（或者备案凭证编号）、经营地址、联系方式。</w:t>
            </w:r>
          </w:p>
        </w:tc>
        <w:tc>
          <w:tcPr>
            <w:tcW w:w="1320" w:type="dxa"/>
            <w:vAlign w:val="center"/>
          </w:tcPr>
          <w:p>
            <w:pPr>
              <w:widowControl/>
              <w:spacing w:line="320" w:lineRule="exact"/>
              <w:jc w:val="left"/>
              <w:rPr>
                <w:rFonts w:eastAsia="仿宋_GB2312"/>
                <w:color w:val="000000"/>
                <w:kern w:val="0"/>
                <w:sz w:val="24"/>
                <w:szCs w:val="24"/>
              </w:rPr>
            </w:pPr>
          </w:p>
        </w:tc>
        <w:tc>
          <w:tcPr>
            <w:tcW w:w="1234" w:type="dxa"/>
            <w:vAlign w:val="center"/>
          </w:tcPr>
          <w:p>
            <w:pPr>
              <w:widowControl/>
              <w:spacing w:line="320" w:lineRule="exact"/>
              <w:jc w:val="left"/>
              <w:rPr>
                <w:rFonts w:eastAsia="仿宋_GB2312"/>
                <w:color w:val="000000"/>
                <w:kern w:val="0"/>
                <w:sz w:val="24"/>
                <w:szCs w:val="24"/>
              </w:rPr>
            </w:pPr>
          </w:p>
        </w:tc>
        <w:tc>
          <w:tcPr>
            <w:tcW w:w="1301" w:type="dxa"/>
            <w:vAlign w:val="center"/>
          </w:tcPr>
          <w:p>
            <w:pPr>
              <w:widowControl/>
              <w:spacing w:line="320" w:lineRule="exact"/>
              <w:jc w:val="left"/>
              <w:rPr>
                <w:rFonts w:eastAsia="仿宋_GB2312"/>
                <w:color w:val="000000"/>
                <w:kern w:val="0"/>
                <w:sz w:val="24"/>
                <w:szCs w:val="24"/>
              </w:rPr>
            </w:pPr>
          </w:p>
        </w:tc>
        <w:tc>
          <w:tcPr>
            <w:tcW w:w="1222" w:type="dxa"/>
            <w:vAlign w:val="center"/>
          </w:tcPr>
          <w:p>
            <w:pPr>
              <w:widowControl/>
              <w:spacing w:line="320" w:lineRule="exact"/>
              <w:jc w:val="left"/>
              <w:rPr>
                <w:rFonts w:eastAsia="仿宋_GB2312"/>
                <w:color w:val="000000"/>
                <w:kern w:val="0"/>
                <w:sz w:val="24"/>
                <w:szCs w:val="24"/>
              </w:rPr>
            </w:pPr>
          </w:p>
        </w:tc>
      </w:tr>
    </w:tbl>
    <w:p>
      <w:pPr>
        <w:widowControl/>
        <w:spacing w:line="560" w:lineRule="exact"/>
        <w:rPr>
          <w:rFonts w:eastAsia="仿宋_GB2312"/>
          <w:b/>
          <w:bCs/>
          <w:color w:val="000000"/>
          <w:kern w:val="0"/>
          <w:sz w:val="28"/>
          <w:szCs w:val="28"/>
        </w:rPr>
      </w:pPr>
      <w:r>
        <w:rPr>
          <w:rFonts w:eastAsia="仿宋_GB2312"/>
          <w:b/>
          <w:bCs/>
          <w:color w:val="000000"/>
          <w:kern w:val="0"/>
          <w:sz w:val="28"/>
          <w:szCs w:val="28"/>
        </w:rPr>
        <w:t>质量负责人签名：                                               联系方式：</w:t>
      </w:r>
    </w:p>
    <w:p>
      <w:pPr>
        <w:spacing w:line="560" w:lineRule="exact"/>
        <w:rPr>
          <w:rFonts w:eastAsia="仿宋_GB2312"/>
          <w:b/>
          <w:bCs/>
          <w:color w:val="000000"/>
          <w:kern w:val="0"/>
          <w:sz w:val="28"/>
          <w:szCs w:val="28"/>
        </w:rPr>
      </w:pPr>
      <w:r>
        <w:rPr>
          <w:rFonts w:eastAsia="仿宋_GB2312"/>
          <w:b/>
          <w:bCs/>
          <w:color w:val="000000"/>
          <w:kern w:val="0"/>
          <w:sz w:val="28"/>
          <w:szCs w:val="28"/>
        </w:rPr>
        <w:t>企业法定代表人或企业负责人签名：                               联系方式：</w:t>
      </w:r>
    </w:p>
    <w:p>
      <w:pPr>
        <w:spacing w:line="560" w:lineRule="exact"/>
        <w:rPr>
          <w:rFonts w:eastAsia="仿宋_GB2312"/>
          <w:color w:val="000000"/>
          <w:sz w:val="28"/>
          <w:szCs w:val="28"/>
        </w:rPr>
      </w:pPr>
    </w:p>
    <w:p>
      <w:pPr>
        <w:keepNext w:val="0"/>
        <w:keepLines w:val="0"/>
        <w:pageBreakBefore w:val="0"/>
        <w:kinsoku/>
        <w:topLinePunct w:val="0"/>
        <w:bidi w:val="0"/>
        <w:snapToGrid/>
        <w:spacing w:line="560" w:lineRule="exact"/>
        <w:ind w:left="0" w:leftChars="0" w:right="0" w:rightChars="0"/>
        <w:rPr>
          <w:rFonts w:hint="eastAsia" w:ascii="仿宋" w:hAnsi="仿宋" w:eastAsia="仿宋" w:cs="仿宋"/>
          <w:color w:val="000000"/>
          <w:kern w:val="0"/>
          <w:sz w:val="32"/>
          <w:szCs w:val="32"/>
        </w:rPr>
      </w:pPr>
    </w:p>
    <w:p>
      <w:pPr>
        <w:spacing w:line="560" w:lineRule="exac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附件</w:t>
      </w:r>
      <w:r>
        <w:rPr>
          <w:rFonts w:hint="eastAsia" w:ascii="仿宋_GB2312" w:hAnsi="仿宋_GB2312" w:eastAsia="仿宋_GB2312" w:cs="仿宋_GB2312"/>
          <w:color w:val="000000"/>
          <w:kern w:val="0"/>
          <w:sz w:val="32"/>
          <w:szCs w:val="32"/>
          <w:lang w:val="en-US" w:eastAsia="zh-CN"/>
        </w:rPr>
        <w:t>4</w:t>
      </w:r>
    </w:p>
    <w:p>
      <w:pPr>
        <w:spacing w:line="560" w:lineRule="exact"/>
        <w:jc w:val="center"/>
        <w:rPr>
          <w:rFonts w:hint="eastAsia" w:ascii="方正小标宋简体" w:hAnsi="方正小标宋简体" w:eastAsia="方正小标宋简体" w:cs="方正小标宋简体"/>
          <w:b w:val="0"/>
          <w:bCs w:val="0"/>
          <w:color w:val="000000"/>
          <w:sz w:val="44"/>
          <w:szCs w:val="44"/>
          <w:lang w:val="en-US" w:eastAsia="zh-CN"/>
        </w:rPr>
      </w:pPr>
      <w:r>
        <w:rPr>
          <w:rFonts w:hint="eastAsia" w:ascii="方正小标宋简体" w:hAnsi="方正小标宋简体" w:eastAsia="方正小标宋简体" w:cs="方正小标宋简体"/>
          <w:b w:val="0"/>
          <w:bCs w:val="0"/>
          <w:color w:val="000000"/>
          <w:sz w:val="44"/>
          <w:szCs w:val="44"/>
          <w:lang w:val="en-US" w:eastAsia="zh-CN"/>
        </w:rPr>
        <w:t>2020年医疗器械使用质量管理自查表</w:t>
      </w:r>
    </w:p>
    <w:p>
      <w:pPr>
        <w:spacing w:line="560" w:lineRule="exact"/>
        <w:rPr>
          <w:rFonts w:eastAsia="楷体_GB2312"/>
          <w:color w:val="000000"/>
        </w:rPr>
      </w:pPr>
      <w:r>
        <w:rPr>
          <w:rFonts w:eastAsia="楷体_GB2312"/>
          <w:bCs/>
          <w:color w:val="000000"/>
          <w:kern w:val="0"/>
          <w:sz w:val="28"/>
          <w:szCs w:val="28"/>
        </w:rPr>
        <w:t>单位名称（盖章）：                              自查人员：                自查日期：</w:t>
      </w:r>
    </w:p>
    <w:tbl>
      <w:tblPr>
        <w:tblStyle w:val="7"/>
        <w:tblW w:w="13185"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515"/>
        <w:gridCol w:w="1230"/>
        <w:gridCol w:w="1230"/>
        <w:gridCol w:w="1245"/>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tblHeader/>
        </w:trPr>
        <w:tc>
          <w:tcPr>
            <w:tcW w:w="735" w:type="dxa"/>
            <w:vAlign w:val="center"/>
          </w:tcPr>
          <w:p>
            <w:pPr>
              <w:widowControl/>
              <w:spacing w:line="320" w:lineRule="exact"/>
              <w:jc w:val="center"/>
              <w:rPr>
                <w:rFonts w:eastAsia="黑体"/>
                <w:bCs/>
                <w:color w:val="000000"/>
                <w:kern w:val="0"/>
                <w:sz w:val="24"/>
                <w:szCs w:val="24"/>
              </w:rPr>
            </w:pPr>
            <w:r>
              <w:rPr>
                <w:rFonts w:eastAsia="黑体"/>
                <w:bCs/>
                <w:color w:val="000000"/>
                <w:kern w:val="0"/>
                <w:sz w:val="24"/>
                <w:szCs w:val="24"/>
              </w:rPr>
              <w:t>序号</w:t>
            </w:r>
          </w:p>
        </w:tc>
        <w:tc>
          <w:tcPr>
            <w:tcW w:w="7515" w:type="dxa"/>
            <w:vAlign w:val="center"/>
          </w:tcPr>
          <w:p>
            <w:pPr>
              <w:widowControl/>
              <w:spacing w:line="320" w:lineRule="exact"/>
              <w:jc w:val="center"/>
              <w:rPr>
                <w:rFonts w:eastAsia="黑体"/>
                <w:bCs/>
                <w:color w:val="000000"/>
                <w:kern w:val="0"/>
                <w:sz w:val="24"/>
                <w:szCs w:val="24"/>
              </w:rPr>
            </w:pPr>
            <w:r>
              <w:rPr>
                <w:rFonts w:eastAsia="黑体"/>
                <w:bCs/>
                <w:color w:val="000000"/>
                <w:kern w:val="0"/>
                <w:sz w:val="24"/>
                <w:szCs w:val="24"/>
              </w:rPr>
              <w:t>自查要点</w:t>
            </w:r>
          </w:p>
        </w:tc>
        <w:tc>
          <w:tcPr>
            <w:tcW w:w="1230" w:type="dxa"/>
            <w:vAlign w:val="center"/>
          </w:tcPr>
          <w:p>
            <w:pPr>
              <w:widowControl/>
              <w:spacing w:line="320" w:lineRule="exact"/>
              <w:jc w:val="center"/>
              <w:rPr>
                <w:rFonts w:eastAsia="黑体"/>
                <w:bCs/>
                <w:color w:val="000000"/>
                <w:kern w:val="0"/>
                <w:sz w:val="24"/>
                <w:szCs w:val="24"/>
              </w:rPr>
            </w:pPr>
            <w:r>
              <w:rPr>
                <w:rFonts w:eastAsia="黑体"/>
                <w:bCs/>
                <w:color w:val="000000"/>
                <w:kern w:val="0"/>
                <w:sz w:val="24"/>
                <w:szCs w:val="24"/>
              </w:rPr>
              <w:t>自查情况</w:t>
            </w:r>
          </w:p>
        </w:tc>
        <w:tc>
          <w:tcPr>
            <w:tcW w:w="1230" w:type="dxa"/>
            <w:vAlign w:val="center"/>
          </w:tcPr>
          <w:p>
            <w:pPr>
              <w:widowControl/>
              <w:spacing w:line="320" w:lineRule="exact"/>
              <w:jc w:val="center"/>
              <w:rPr>
                <w:rFonts w:eastAsia="黑体"/>
                <w:bCs/>
                <w:color w:val="000000"/>
                <w:kern w:val="0"/>
                <w:sz w:val="24"/>
                <w:szCs w:val="24"/>
              </w:rPr>
            </w:pPr>
            <w:r>
              <w:rPr>
                <w:rFonts w:eastAsia="黑体"/>
                <w:bCs/>
                <w:color w:val="000000"/>
                <w:kern w:val="0"/>
                <w:sz w:val="24"/>
                <w:szCs w:val="24"/>
              </w:rPr>
              <w:t>原因分析</w:t>
            </w:r>
          </w:p>
        </w:tc>
        <w:tc>
          <w:tcPr>
            <w:tcW w:w="1245" w:type="dxa"/>
            <w:vAlign w:val="center"/>
          </w:tcPr>
          <w:p>
            <w:pPr>
              <w:widowControl/>
              <w:spacing w:line="320" w:lineRule="exact"/>
              <w:jc w:val="center"/>
              <w:rPr>
                <w:rFonts w:eastAsia="黑体"/>
                <w:bCs/>
                <w:color w:val="000000"/>
                <w:kern w:val="0"/>
                <w:sz w:val="24"/>
                <w:szCs w:val="24"/>
              </w:rPr>
            </w:pPr>
            <w:r>
              <w:rPr>
                <w:rFonts w:eastAsia="黑体"/>
                <w:bCs/>
                <w:color w:val="000000"/>
                <w:kern w:val="0"/>
                <w:sz w:val="24"/>
                <w:szCs w:val="24"/>
              </w:rPr>
              <w:t>整改措施</w:t>
            </w:r>
          </w:p>
        </w:tc>
        <w:tc>
          <w:tcPr>
            <w:tcW w:w="1230" w:type="dxa"/>
            <w:vAlign w:val="center"/>
          </w:tcPr>
          <w:p>
            <w:pPr>
              <w:widowControl/>
              <w:spacing w:line="320" w:lineRule="exact"/>
              <w:jc w:val="center"/>
              <w:rPr>
                <w:rFonts w:eastAsia="黑体"/>
                <w:bCs/>
                <w:color w:val="000000"/>
                <w:kern w:val="0"/>
                <w:sz w:val="24"/>
                <w:szCs w:val="24"/>
              </w:rPr>
            </w:pPr>
            <w:r>
              <w:rPr>
                <w:rFonts w:eastAsia="黑体"/>
                <w:bCs/>
                <w:color w:val="000000"/>
                <w:kern w:val="0"/>
                <w:sz w:val="24"/>
                <w:szCs w:val="24"/>
              </w:rPr>
              <w:t>整改结果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735" w:type="dxa"/>
            <w:vAlign w:val="center"/>
          </w:tcPr>
          <w:p>
            <w:pPr>
              <w:widowControl/>
              <w:spacing w:line="320" w:lineRule="exact"/>
              <w:jc w:val="center"/>
              <w:rPr>
                <w:rFonts w:eastAsia="仿宋_GB2312"/>
                <w:b/>
                <w:color w:val="000000"/>
                <w:sz w:val="24"/>
                <w:szCs w:val="24"/>
              </w:rPr>
            </w:pPr>
            <w:r>
              <w:rPr>
                <w:rFonts w:eastAsia="仿宋_GB2312"/>
                <w:b/>
                <w:color w:val="000000"/>
                <w:sz w:val="24"/>
                <w:szCs w:val="24"/>
              </w:rPr>
              <w:t>1</w:t>
            </w:r>
          </w:p>
        </w:tc>
        <w:tc>
          <w:tcPr>
            <w:tcW w:w="7515" w:type="dxa"/>
            <w:vAlign w:val="center"/>
          </w:tcPr>
          <w:p>
            <w:pPr>
              <w:widowControl/>
              <w:spacing w:line="320" w:lineRule="exact"/>
              <w:rPr>
                <w:rFonts w:eastAsia="仿宋_GB2312"/>
                <w:color w:val="000000"/>
                <w:kern w:val="0"/>
                <w:sz w:val="24"/>
                <w:szCs w:val="24"/>
              </w:rPr>
            </w:pPr>
            <w:r>
              <w:rPr>
                <w:rFonts w:eastAsia="仿宋_GB2312"/>
                <w:color w:val="000000"/>
                <w:kern w:val="0"/>
                <w:sz w:val="24"/>
                <w:szCs w:val="24"/>
              </w:rPr>
              <w:t>医疗器械使用单位是否配备与其规模相适应的医疗器械质量管理机构或者质量管理人员。</w:t>
            </w:r>
          </w:p>
        </w:tc>
        <w:tc>
          <w:tcPr>
            <w:tcW w:w="1230" w:type="dxa"/>
            <w:vAlign w:val="center"/>
          </w:tcPr>
          <w:p>
            <w:pPr>
              <w:widowControl/>
              <w:spacing w:line="320" w:lineRule="exact"/>
              <w:rPr>
                <w:rFonts w:eastAsia="仿宋_GB2312"/>
                <w:color w:val="000000"/>
                <w:kern w:val="0"/>
                <w:sz w:val="24"/>
                <w:szCs w:val="24"/>
              </w:rPr>
            </w:pPr>
            <w:r>
              <w:rPr>
                <w:rFonts w:eastAsia="仿宋_GB2312"/>
                <w:color w:val="000000"/>
                <w:kern w:val="0"/>
                <w:sz w:val="24"/>
                <w:szCs w:val="24"/>
              </w:rPr>
              <w:t>　</w:t>
            </w:r>
          </w:p>
        </w:tc>
        <w:tc>
          <w:tcPr>
            <w:tcW w:w="1230" w:type="dxa"/>
            <w:vAlign w:val="center"/>
          </w:tcPr>
          <w:p>
            <w:pPr>
              <w:widowControl/>
              <w:spacing w:line="320" w:lineRule="exact"/>
              <w:jc w:val="left"/>
              <w:rPr>
                <w:color w:val="000000"/>
                <w:kern w:val="0"/>
                <w:sz w:val="24"/>
                <w:szCs w:val="24"/>
              </w:rPr>
            </w:pPr>
            <w:r>
              <w:rPr>
                <w:color w:val="000000"/>
                <w:kern w:val="0"/>
                <w:sz w:val="24"/>
                <w:szCs w:val="24"/>
              </w:rPr>
              <w:t>　</w:t>
            </w:r>
          </w:p>
        </w:tc>
        <w:tc>
          <w:tcPr>
            <w:tcW w:w="1245" w:type="dxa"/>
            <w:vAlign w:val="center"/>
          </w:tcPr>
          <w:p>
            <w:pPr>
              <w:widowControl/>
              <w:spacing w:line="320" w:lineRule="exact"/>
              <w:rPr>
                <w:color w:val="000000"/>
                <w:kern w:val="0"/>
                <w:sz w:val="24"/>
                <w:szCs w:val="24"/>
              </w:rPr>
            </w:pPr>
            <w:r>
              <w:rPr>
                <w:color w:val="000000"/>
                <w:kern w:val="0"/>
                <w:sz w:val="24"/>
                <w:szCs w:val="24"/>
              </w:rPr>
              <w:t>　</w:t>
            </w:r>
          </w:p>
        </w:tc>
        <w:tc>
          <w:tcPr>
            <w:tcW w:w="1230" w:type="dxa"/>
            <w:vAlign w:val="center"/>
          </w:tcPr>
          <w:p>
            <w:pPr>
              <w:widowControl/>
              <w:spacing w:line="320" w:lineRule="exact"/>
              <w:rPr>
                <w:rFonts w:eastAsia="仿宋_GB2312"/>
                <w:color w:val="000000"/>
                <w:kern w:val="0"/>
                <w:sz w:val="24"/>
                <w:szCs w:val="24"/>
              </w:rPr>
            </w:pPr>
            <w:r>
              <w:rPr>
                <w:rFonts w:eastAsia="仿宋_GB2312"/>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35" w:type="dxa"/>
            <w:vAlign w:val="center"/>
          </w:tcPr>
          <w:p>
            <w:pPr>
              <w:widowControl/>
              <w:spacing w:line="320" w:lineRule="exact"/>
              <w:jc w:val="center"/>
              <w:rPr>
                <w:rFonts w:eastAsia="仿宋_GB2312"/>
                <w:b/>
                <w:color w:val="000000"/>
                <w:sz w:val="24"/>
                <w:szCs w:val="24"/>
              </w:rPr>
            </w:pPr>
            <w:r>
              <w:rPr>
                <w:rFonts w:eastAsia="仿宋_GB2312"/>
                <w:b/>
                <w:color w:val="000000"/>
                <w:sz w:val="24"/>
                <w:szCs w:val="24"/>
              </w:rPr>
              <w:t>2</w:t>
            </w:r>
          </w:p>
        </w:tc>
        <w:tc>
          <w:tcPr>
            <w:tcW w:w="7515" w:type="dxa"/>
            <w:vAlign w:val="center"/>
          </w:tcPr>
          <w:p>
            <w:pPr>
              <w:widowControl/>
              <w:spacing w:line="320" w:lineRule="exact"/>
              <w:rPr>
                <w:rFonts w:eastAsia="仿宋_GB2312"/>
                <w:color w:val="000000"/>
                <w:kern w:val="0"/>
                <w:sz w:val="24"/>
                <w:szCs w:val="24"/>
              </w:rPr>
            </w:pPr>
            <w:r>
              <w:rPr>
                <w:rFonts w:eastAsia="仿宋_GB2312"/>
                <w:color w:val="000000"/>
                <w:kern w:val="0"/>
                <w:sz w:val="24"/>
                <w:szCs w:val="24"/>
              </w:rPr>
              <w:t>医疗器械质量管理机构或者质量管理人员是否承担本单位使用医疗器械的质量管理责任。</w:t>
            </w:r>
          </w:p>
        </w:tc>
        <w:tc>
          <w:tcPr>
            <w:tcW w:w="1230" w:type="dxa"/>
            <w:vAlign w:val="center"/>
          </w:tcPr>
          <w:p>
            <w:pPr>
              <w:widowControl/>
              <w:spacing w:line="320" w:lineRule="exact"/>
              <w:rPr>
                <w:rFonts w:eastAsia="仿宋_GB2312"/>
                <w:color w:val="000000"/>
                <w:kern w:val="0"/>
                <w:sz w:val="24"/>
                <w:szCs w:val="24"/>
              </w:rPr>
            </w:pPr>
            <w:r>
              <w:rPr>
                <w:rFonts w:eastAsia="仿宋_GB2312"/>
                <w:color w:val="000000"/>
                <w:kern w:val="0"/>
                <w:sz w:val="24"/>
                <w:szCs w:val="24"/>
              </w:rPr>
              <w:t>　</w:t>
            </w:r>
          </w:p>
        </w:tc>
        <w:tc>
          <w:tcPr>
            <w:tcW w:w="1230" w:type="dxa"/>
            <w:vAlign w:val="center"/>
          </w:tcPr>
          <w:p>
            <w:pPr>
              <w:widowControl/>
              <w:spacing w:line="320" w:lineRule="exact"/>
              <w:jc w:val="left"/>
              <w:rPr>
                <w:color w:val="000000"/>
                <w:kern w:val="0"/>
                <w:sz w:val="24"/>
                <w:szCs w:val="24"/>
              </w:rPr>
            </w:pPr>
            <w:r>
              <w:rPr>
                <w:color w:val="000000"/>
                <w:kern w:val="0"/>
                <w:sz w:val="24"/>
                <w:szCs w:val="24"/>
              </w:rPr>
              <w:t>　</w:t>
            </w:r>
          </w:p>
        </w:tc>
        <w:tc>
          <w:tcPr>
            <w:tcW w:w="1245" w:type="dxa"/>
            <w:vAlign w:val="center"/>
          </w:tcPr>
          <w:p>
            <w:pPr>
              <w:widowControl/>
              <w:spacing w:line="320" w:lineRule="exact"/>
              <w:rPr>
                <w:color w:val="000000"/>
                <w:kern w:val="0"/>
                <w:sz w:val="24"/>
                <w:szCs w:val="24"/>
              </w:rPr>
            </w:pPr>
            <w:r>
              <w:rPr>
                <w:color w:val="000000"/>
                <w:kern w:val="0"/>
                <w:sz w:val="24"/>
                <w:szCs w:val="24"/>
              </w:rPr>
              <w:t>　</w:t>
            </w:r>
          </w:p>
        </w:tc>
        <w:tc>
          <w:tcPr>
            <w:tcW w:w="1230" w:type="dxa"/>
            <w:vAlign w:val="center"/>
          </w:tcPr>
          <w:p>
            <w:pPr>
              <w:widowControl/>
              <w:spacing w:line="320" w:lineRule="exact"/>
              <w:rPr>
                <w:rFonts w:eastAsia="仿宋_GB2312"/>
                <w:color w:val="000000"/>
                <w:kern w:val="0"/>
                <w:sz w:val="24"/>
                <w:szCs w:val="24"/>
              </w:rPr>
            </w:pPr>
            <w:r>
              <w:rPr>
                <w:rFonts w:eastAsia="仿宋_GB2312"/>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 w:hRule="atLeast"/>
        </w:trPr>
        <w:tc>
          <w:tcPr>
            <w:tcW w:w="735" w:type="dxa"/>
            <w:vAlign w:val="center"/>
          </w:tcPr>
          <w:p>
            <w:pPr>
              <w:widowControl/>
              <w:spacing w:line="320" w:lineRule="exact"/>
              <w:jc w:val="center"/>
              <w:rPr>
                <w:rFonts w:eastAsia="仿宋_GB2312"/>
                <w:b/>
                <w:color w:val="000000"/>
                <w:sz w:val="24"/>
                <w:szCs w:val="24"/>
              </w:rPr>
            </w:pPr>
            <w:bookmarkStart w:id="0" w:name="RANGE!A9"/>
            <w:r>
              <w:rPr>
                <w:rFonts w:eastAsia="仿宋_GB2312"/>
                <w:b/>
                <w:color w:val="000000"/>
                <w:sz w:val="24"/>
                <w:szCs w:val="24"/>
              </w:rPr>
              <w:t>3</w:t>
            </w:r>
            <w:bookmarkEnd w:id="0"/>
          </w:p>
        </w:tc>
        <w:tc>
          <w:tcPr>
            <w:tcW w:w="7515" w:type="dxa"/>
            <w:vAlign w:val="center"/>
          </w:tcPr>
          <w:p>
            <w:pPr>
              <w:widowControl/>
              <w:spacing w:line="320" w:lineRule="exact"/>
              <w:rPr>
                <w:rFonts w:eastAsia="仿宋_GB2312"/>
                <w:color w:val="000000"/>
                <w:kern w:val="0"/>
                <w:sz w:val="24"/>
                <w:szCs w:val="24"/>
              </w:rPr>
            </w:pPr>
            <w:r>
              <w:rPr>
                <w:rFonts w:eastAsia="仿宋_GB2312"/>
                <w:color w:val="000000"/>
                <w:kern w:val="0"/>
                <w:sz w:val="24"/>
                <w:szCs w:val="24"/>
              </w:rPr>
              <w:t>医疗器械使用单位是否建立覆盖质量管理全过程的使用质量管理制度。</w:t>
            </w:r>
          </w:p>
        </w:tc>
        <w:tc>
          <w:tcPr>
            <w:tcW w:w="1230" w:type="dxa"/>
            <w:vAlign w:val="center"/>
          </w:tcPr>
          <w:p>
            <w:pPr>
              <w:widowControl/>
              <w:spacing w:line="320" w:lineRule="exact"/>
              <w:rPr>
                <w:rFonts w:eastAsia="仿宋_GB2312"/>
                <w:color w:val="000000"/>
                <w:kern w:val="0"/>
                <w:sz w:val="24"/>
                <w:szCs w:val="24"/>
              </w:rPr>
            </w:pPr>
            <w:r>
              <w:rPr>
                <w:rFonts w:eastAsia="仿宋_GB2312"/>
                <w:color w:val="000000"/>
                <w:kern w:val="0"/>
                <w:sz w:val="24"/>
                <w:szCs w:val="24"/>
              </w:rPr>
              <w:t>　</w:t>
            </w:r>
          </w:p>
        </w:tc>
        <w:tc>
          <w:tcPr>
            <w:tcW w:w="1230" w:type="dxa"/>
            <w:vAlign w:val="center"/>
          </w:tcPr>
          <w:p>
            <w:pPr>
              <w:widowControl/>
              <w:spacing w:line="320" w:lineRule="exact"/>
              <w:jc w:val="left"/>
              <w:rPr>
                <w:color w:val="000000"/>
                <w:kern w:val="0"/>
                <w:sz w:val="24"/>
                <w:szCs w:val="24"/>
              </w:rPr>
            </w:pPr>
            <w:r>
              <w:rPr>
                <w:color w:val="000000"/>
                <w:kern w:val="0"/>
                <w:sz w:val="24"/>
                <w:szCs w:val="24"/>
              </w:rPr>
              <w:t>　</w:t>
            </w:r>
          </w:p>
        </w:tc>
        <w:tc>
          <w:tcPr>
            <w:tcW w:w="1245" w:type="dxa"/>
            <w:vAlign w:val="center"/>
          </w:tcPr>
          <w:p>
            <w:pPr>
              <w:widowControl/>
              <w:spacing w:line="320" w:lineRule="exact"/>
              <w:rPr>
                <w:color w:val="000000"/>
                <w:kern w:val="0"/>
                <w:sz w:val="24"/>
                <w:szCs w:val="24"/>
              </w:rPr>
            </w:pPr>
            <w:r>
              <w:rPr>
                <w:color w:val="000000"/>
                <w:kern w:val="0"/>
                <w:sz w:val="24"/>
                <w:szCs w:val="24"/>
              </w:rPr>
              <w:t>　</w:t>
            </w:r>
          </w:p>
        </w:tc>
        <w:tc>
          <w:tcPr>
            <w:tcW w:w="1230" w:type="dxa"/>
            <w:vAlign w:val="center"/>
          </w:tcPr>
          <w:p>
            <w:pPr>
              <w:widowControl/>
              <w:spacing w:line="320" w:lineRule="exact"/>
              <w:rPr>
                <w:rFonts w:eastAsia="仿宋_GB2312"/>
                <w:color w:val="000000"/>
                <w:kern w:val="0"/>
                <w:sz w:val="24"/>
                <w:szCs w:val="24"/>
              </w:rPr>
            </w:pPr>
            <w:r>
              <w:rPr>
                <w:rFonts w:eastAsia="仿宋_GB2312"/>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735" w:type="dxa"/>
            <w:vAlign w:val="center"/>
          </w:tcPr>
          <w:p>
            <w:pPr>
              <w:widowControl/>
              <w:spacing w:line="320" w:lineRule="exact"/>
              <w:jc w:val="center"/>
              <w:rPr>
                <w:rFonts w:eastAsia="仿宋_GB2312"/>
                <w:b/>
                <w:color w:val="000000"/>
                <w:sz w:val="24"/>
                <w:szCs w:val="24"/>
              </w:rPr>
            </w:pPr>
            <w:r>
              <w:rPr>
                <w:rFonts w:eastAsia="仿宋_GB2312"/>
                <w:b/>
                <w:color w:val="000000"/>
                <w:sz w:val="24"/>
                <w:szCs w:val="24"/>
              </w:rPr>
              <w:t>4</w:t>
            </w:r>
          </w:p>
        </w:tc>
        <w:tc>
          <w:tcPr>
            <w:tcW w:w="7515" w:type="dxa"/>
            <w:vAlign w:val="center"/>
          </w:tcPr>
          <w:p>
            <w:pPr>
              <w:widowControl/>
              <w:spacing w:line="320" w:lineRule="exact"/>
              <w:rPr>
                <w:rFonts w:eastAsia="仿宋_GB2312"/>
                <w:color w:val="000000"/>
                <w:kern w:val="0"/>
                <w:sz w:val="24"/>
                <w:szCs w:val="24"/>
              </w:rPr>
            </w:pPr>
            <w:r>
              <w:rPr>
                <w:rFonts w:eastAsia="仿宋_GB2312"/>
                <w:color w:val="000000"/>
                <w:kern w:val="0"/>
                <w:sz w:val="24"/>
                <w:szCs w:val="24"/>
              </w:rPr>
              <w:t>医疗器械使用单位发现所使用的医疗器械发生不良事件或者可疑不良事件的，是否按照医疗器械不良事件监测的有关规定报告并处理。</w:t>
            </w:r>
          </w:p>
        </w:tc>
        <w:tc>
          <w:tcPr>
            <w:tcW w:w="1230" w:type="dxa"/>
            <w:vAlign w:val="center"/>
          </w:tcPr>
          <w:p>
            <w:pPr>
              <w:widowControl/>
              <w:spacing w:line="320" w:lineRule="exact"/>
              <w:rPr>
                <w:rFonts w:eastAsia="仿宋_GB2312"/>
                <w:color w:val="000000"/>
                <w:kern w:val="0"/>
                <w:sz w:val="24"/>
                <w:szCs w:val="24"/>
              </w:rPr>
            </w:pPr>
            <w:r>
              <w:rPr>
                <w:rFonts w:eastAsia="仿宋_GB2312"/>
                <w:color w:val="000000"/>
                <w:kern w:val="0"/>
                <w:sz w:val="24"/>
                <w:szCs w:val="24"/>
              </w:rPr>
              <w:t>　</w:t>
            </w:r>
          </w:p>
        </w:tc>
        <w:tc>
          <w:tcPr>
            <w:tcW w:w="1230" w:type="dxa"/>
            <w:vAlign w:val="center"/>
          </w:tcPr>
          <w:p>
            <w:pPr>
              <w:widowControl/>
              <w:spacing w:line="320" w:lineRule="exact"/>
              <w:jc w:val="left"/>
              <w:rPr>
                <w:color w:val="000000"/>
                <w:kern w:val="0"/>
                <w:sz w:val="24"/>
                <w:szCs w:val="24"/>
              </w:rPr>
            </w:pPr>
            <w:r>
              <w:rPr>
                <w:color w:val="000000"/>
                <w:kern w:val="0"/>
                <w:sz w:val="24"/>
                <w:szCs w:val="24"/>
              </w:rPr>
              <w:t>　</w:t>
            </w:r>
          </w:p>
        </w:tc>
        <w:tc>
          <w:tcPr>
            <w:tcW w:w="1245" w:type="dxa"/>
            <w:vAlign w:val="center"/>
          </w:tcPr>
          <w:p>
            <w:pPr>
              <w:widowControl/>
              <w:spacing w:line="320" w:lineRule="exact"/>
              <w:rPr>
                <w:color w:val="000000"/>
                <w:kern w:val="0"/>
                <w:sz w:val="24"/>
                <w:szCs w:val="24"/>
              </w:rPr>
            </w:pPr>
            <w:r>
              <w:rPr>
                <w:color w:val="000000"/>
                <w:kern w:val="0"/>
                <w:sz w:val="24"/>
                <w:szCs w:val="24"/>
              </w:rPr>
              <w:t>　</w:t>
            </w:r>
          </w:p>
        </w:tc>
        <w:tc>
          <w:tcPr>
            <w:tcW w:w="1230" w:type="dxa"/>
            <w:vAlign w:val="center"/>
          </w:tcPr>
          <w:p>
            <w:pPr>
              <w:widowControl/>
              <w:spacing w:line="320" w:lineRule="exact"/>
              <w:rPr>
                <w:rFonts w:eastAsia="仿宋_GB2312"/>
                <w:color w:val="000000"/>
                <w:kern w:val="0"/>
                <w:sz w:val="24"/>
                <w:szCs w:val="24"/>
              </w:rPr>
            </w:pPr>
            <w:r>
              <w:rPr>
                <w:rFonts w:eastAsia="仿宋_GB2312"/>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35" w:type="dxa"/>
            <w:vAlign w:val="center"/>
          </w:tcPr>
          <w:p>
            <w:pPr>
              <w:widowControl/>
              <w:spacing w:line="320" w:lineRule="exact"/>
              <w:jc w:val="center"/>
              <w:rPr>
                <w:rFonts w:eastAsia="仿宋_GB2312"/>
                <w:b/>
                <w:color w:val="000000"/>
                <w:sz w:val="24"/>
                <w:szCs w:val="24"/>
              </w:rPr>
            </w:pPr>
            <w:r>
              <w:rPr>
                <w:rFonts w:eastAsia="仿宋_GB2312"/>
                <w:b/>
                <w:color w:val="000000"/>
                <w:sz w:val="24"/>
                <w:szCs w:val="24"/>
              </w:rPr>
              <w:t>5</w:t>
            </w:r>
          </w:p>
        </w:tc>
        <w:tc>
          <w:tcPr>
            <w:tcW w:w="7515" w:type="dxa"/>
            <w:vAlign w:val="center"/>
          </w:tcPr>
          <w:p>
            <w:pPr>
              <w:widowControl/>
              <w:spacing w:line="320" w:lineRule="exact"/>
              <w:rPr>
                <w:rFonts w:eastAsia="仿宋_GB2312"/>
                <w:color w:val="000000"/>
                <w:kern w:val="0"/>
                <w:sz w:val="24"/>
                <w:szCs w:val="24"/>
              </w:rPr>
            </w:pPr>
            <w:r>
              <w:rPr>
                <w:rFonts w:eastAsia="仿宋_GB2312"/>
                <w:color w:val="000000"/>
                <w:kern w:val="0"/>
                <w:sz w:val="24"/>
                <w:szCs w:val="24"/>
              </w:rPr>
              <w:t>医疗器械使用单位是否对医疗器械采购实行统一管理，由其指定的部门或者人员统一采购医疗器械，其他部门或者人员不得自行采购。</w:t>
            </w:r>
          </w:p>
        </w:tc>
        <w:tc>
          <w:tcPr>
            <w:tcW w:w="1230" w:type="dxa"/>
            <w:vAlign w:val="center"/>
          </w:tcPr>
          <w:p>
            <w:pPr>
              <w:widowControl/>
              <w:spacing w:line="320" w:lineRule="exact"/>
              <w:rPr>
                <w:rFonts w:eastAsia="仿宋_GB2312"/>
                <w:color w:val="000000"/>
                <w:kern w:val="0"/>
                <w:sz w:val="24"/>
                <w:szCs w:val="24"/>
              </w:rPr>
            </w:pPr>
            <w:r>
              <w:rPr>
                <w:rFonts w:eastAsia="仿宋_GB2312"/>
                <w:color w:val="000000"/>
                <w:kern w:val="0"/>
                <w:sz w:val="24"/>
                <w:szCs w:val="24"/>
              </w:rPr>
              <w:t>　</w:t>
            </w:r>
          </w:p>
        </w:tc>
        <w:tc>
          <w:tcPr>
            <w:tcW w:w="1230" w:type="dxa"/>
            <w:vAlign w:val="center"/>
          </w:tcPr>
          <w:p>
            <w:pPr>
              <w:widowControl/>
              <w:spacing w:line="320" w:lineRule="exact"/>
              <w:jc w:val="left"/>
              <w:rPr>
                <w:color w:val="000000"/>
                <w:kern w:val="0"/>
                <w:sz w:val="24"/>
                <w:szCs w:val="24"/>
              </w:rPr>
            </w:pPr>
            <w:r>
              <w:rPr>
                <w:color w:val="000000"/>
                <w:kern w:val="0"/>
                <w:sz w:val="24"/>
                <w:szCs w:val="24"/>
              </w:rPr>
              <w:t>　</w:t>
            </w:r>
          </w:p>
        </w:tc>
        <w:tc>
          <w:tcPr>
            <w:tcW w:w="1245" w:type="dxa"/>
            <w:vAlign w:val="center"/>
          </w:tcPr>
          <w:p>
            <w:pPr>
              <w:widowControl/>
              <w:spacing w:line="320" w:lineRule="exact"/>
              <w:rPr>
                <w:color w:val="000000"/>
                <w:kern w:val="0"/>
                <w:sz w:val="24"/>
                <w:szCs w:val="24"/>
              </w:rPr>
            </w:pPr>
            <w:r>
              <w:rPr>
                <w:color w:val="000000"/>
                <w:kern w:val="0"/>
                <w:sz w:val="24"/>
                <w:szCs w:val="24"/>
              </w:rPr>
              <w:t>　</w:t>
            </w:r>
          </w:p>
        </w:tc>
        <w:tc>
          <w:tcPr>
            <w:tcW w:w="1230" w:type="dxa"/>
            <w:vAlign w:val="center"/>
          </w:tcPr>
          <w:p>
            <w:pPr>
              <w:widowControl/>
              <w:spacing w:line="320" w:lineRule="exact"/>
              <w:rPr>
                <w:rFonts w:eastAsia="仿宋_GB2312"/>
                <w:color w:val="000000"/>
                <w:kern w:val="0"/>
                <w:sz w:val="24"/>
                <w:szCs w:val="24"/>
              </w:rPr>
            </w:pPr>
            <w:r>
              <w:rPr>
                <w:rFonts w:eastAsia="仿宋_GB2312"/>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735" w:type="dxa"/>
            <w:vAlign w:val="center"/>
          </w:tcPr>
          <w:p>
            <w:pPr>
              <w:widowControl/>
              <w:spacing w:line="320" w:lineRule="exact"/>
              <w:jc w:val="center"/>
              <w:rPr>
                <w:rFonts w:eastAsia="仿宋_GB2312"/>
                <w:b/>
                <w:color w:val="000000"/>
                <w:sz w:val="24"/>
                <w:szCs w:val="24"/>
              </w:rPr>
            </w:pPr>
            <w:r>
              <w:rPr>
                <w:rFonts w:eastAsia="仿宋_GB2312"/>
                <w:b/>
                <w:color w:val="000000"/>
                <w:sz w:val="24"/>
                <w:szCs w:val="24"/>
              </w:rPr>
              <w:t>6</w:t>
            </w:r>
          </w:p>
        </w:tc>
        <w:tc>
          <w:tcPr>
            <w:tcW w:w="7515" w:type="dxa"/>
            <w:vAlign w:val="center"/>
          </w:tcPr>
          <w:p>
            <w:pPr>
              <w:widowControl/>
              <w:spacing w:line="320" w:lineRule="exact"/>
              <w:rPr>
                <w:rFonts w:eastAsia="仿宋_GB2312"/>
                <w:color w:val="000000"/>
                <w:kern w:val="0"/>
                <w:sz w:val="24"/>
                <w:szCs w:val="24"/>
              </w:rPr>
            </w:pPr>
            <w:r>
              <w:rPr>
                <w:rFonts w:eastAsia="仿宋_GB2312"/>
                <w:color w:val="000000"/>
                <w:kern w:val="0"/>
                <w:sz w:val="24"/>
                <w:szCs w:val="24"/>
              </w:rPr>
              <w:t>医疗器械使用单位是否从具有资质的医疗器械生产经营企业购进医疗器械，索取、查验供货者资质、医疗器械注册证或者备案凭证等证明文件。对购进的医疗器械应当验明产品合格证明文件，并按规定进行验收。对有特殊储运要求的医疗器械还应当核实储运条件是否符合产品说明书和标签标示的要求。</w:t>
            </w:r>
          </w:p>
        </w:tc>
        <w:tc>
          <w:tcPr>
            <w:tcW w:w="1230" w:type="dxa"/>
            <w:vAlign w:val="center"/>
          </w:tcPr>
          <w:p>
            <w:pPr>
              <w:widowControl/>
              <w:spacing w:line="320" w:lineRule="exact"/>
              <w:rPr>
                <w:rFonts w:eastAsia="仿宋_GB2312"/>
                <w:color w:val="000000"/>
                <w:kern w:val="0"/>
                <w:sz w:val="24"/>
                <w:szCs w:val="24"/>
              </w:rPr>
            </w:pPr>
            <w:r>
              <w:rPr>
                <w:rFonts w:eastAsia="仿宋_GB2312"/>
                <w:color w:val="000000"/>
                <w:kern w:val="0"/>
                <w:sz w:val="24"/>
                <w:szCs w:val="24"/>
              </w:rPr>
              <w:t>　</w:t>
            </w:r>
          </w:p>
        </w:tc>
        <w:tc>
          <w:tcPr>
            <w:tcW w:w="1230" w:type="dxa"/>
            <w:vAlign w:val="center"/>
          </w:tcPr>
          <w:p>
            <w:pPr>
              <w:widowControl/>
              <w:spacing w:line="320" w:lineRule="exact"/>
              <w:jc w:val="left"/>
              <w:rPr>
                <w:color w:val="000000"/>
                <w:kern w:val="0"/>
                <w:sz w:val="24"/>
                <w:szCs w:val="24"/>
              </w:rPr>
            </w:pPr>
            <w:r>
              <w:rPr>
                <w:color w:val="000000"/>
                <w:kern w:val="0"/>
                <w:sz w:val="24"/>
                <w:szCs w:val="24"/>
              </w:rPr>
              <w:t>　</w:t>
            </w:r>
          </w:p>
        </w:tc>
        <w:tc>
          <w:tcPr>
            <w:tcW w:w="1245" w:type="dxa"/>
            <w:vAlign w:val="center"/>
          </w:tcPr>
          <w:p>
            <w:pPr>
              <w:widowControl/>
              <w:spacing w:line="320" w:lineRule="exact"/>
              <w:rPr>
                <w:color w:val="000000"/>
                <w:kern w:val="0"/>
                <w:sz w:val="24"/>
                <w:szCs w:val="24"/>
              </w:rPr>
            </w:pPr>
            <w:r>
              <w:rPr>
                <w:color w:val="000000"/>
                <w:kern w:val="0"/>
                <w:sz w:val="24"/>
                <w:szCs w:val="24"/>
              </w:rPr>
              <w:t>　</w:t>
            </w:r>
          </w:p>
        </w:tc>
        <w:tc>
          <w:tcPr>
            <w:tcW w:w="1230" w:type="dxa"/>
            <w:vAlign w:val="center"/>
          </w:tcPr>
          <w:p>
            <w:pPr>
              <w:widowControl/>
              <w:spacing w:line="320" w:lineRule="exact"/>
              <w:rPr>
                <w:rFonts w:eastAsia="仿宋_GB2312"/>
                <w:color w:val="000000"/>
                <w:kern w:val="0"/>
                <w:sz w:val="24"/>
                <w:szCs w:val="24"/>
              </w:rPr>
            </w:pPr>
            <w:r>
              <w:rPr>
                <w:rFonts w:eastAsia="仿宋_GB2312"/>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735" w:type="dxa"/>
            <w:vAlign w:val="center"/>
          </w:tcPr>
          <w:p>
            <w:pPr>
              <w:widowControl/>
              <w:spacing w:line="320" w:lineRule="exact"/>
              <w:jc w:val="center"/>
              <w:rPr>
                <w:rFonts w:eastAsia="仿宋_GB2312"/>
                <w:b/>
                <w:color w:val="000000"/>
                <w:sz w:val="24"/>
                <w:szCs w:val="24"/>
              </w:rPr>
            </w:pPr>
            <w:r>
              <w:rPr>
                <w:rFonts w:eastAsia="仿宋_GB2312"/>
                <w:b/>
                <w:color w:val="000000"/>
                <w:sz w:val="24"/>
                <w:szCs w:val="24"/>
              </w:rPr>
              <w:t>7</w:t>
            </w:r>
          </w:p>
        </w:tc>
        <w:tc>
          <w:tcPr>
            <w:tcW w:w="7515" w:type="dxa"/>
            <w:vAlign w:val="center"/>
          </w:tcPr>
          <w:p>
            <w:pPr>
              <w:widowControl/>
              <w:spacing w:line="320" w:lineRule="exact"/>
              <w:rPr>
                <w:rFonts w:eastAsia="仿宋_GB2312"/>
                <w:color w:val="000000"/>
                <w:kern w:val="0"/>
                <w:sz w:val="24"/>
                <w:szCs w:val="24"/>
              </w:rPr>
            </w:pPr>
            <w:r>
              <w:rPr>
                <w:rFonts w:eastAsia="仿宋_GB2312"/>
                <w:color w:val="000000"/>
                <w:kern w:val="0"/>
                <w:sz w:val="24"/>
                <w:szCs w:val="24"/>
              </w:rPr>
              <w:t>医疗器械使用单位是否真实、完整、准确地记录进货查验情况。进货查验记录是否保存至医疗器械规定使用期限届满后2年或者使用终止后2年。大型医疗器械进货查验记录是否保存至医疗器械规定使用期限届满后5年或者使用终止后5年；植入性医疗器械进货查验记录是否永久保存。</w:t>
            </w:r>
          </w:p>
        </w:tc>
        <w:tc>
          <w:tcPr>
            <w:tcW w:w="1230" w:type="dxa"/>
            <w:vAlign w:val="center"/>
          </w:tcPr>
          <w:p>
            <w:pPr>
              <w:widowControl/>
              <w:spacing w:line="320" w:lineRule="exact"/>
              <w:rPr>
                <w:rFonts w:eastAsia="仿宋_GB2312"/>
                <w:color w:val="000000"/>
                <w:kern w:val="0"/>
                <w:sz w:val="24"/>
                <w:szCs w:val="24"/>
              </w:rPr>
            </w:pPr>
            <w:r>
              <w:rPr>
                <w:rFonts w:eastAsia="仿宋_GB2312"/>
                <w:color w:val="000000"/>
                <w:kern w:val="0"/>
                <w:sz w:val="24"/>
                <w:szCs w:val="24"/>
              </w:rPr>
              <w:t>　</w:t>
            </w:r>
          </w:p>
        </w:tc>
        <w:tc>
          <w:tcPr>
            <w:tcW w:w="1230" w:type="dxa"/>
            <w:vAlign w:val="center"/>
          </w:tcPr>
          <w:p>
            <w:pPr>
              <w:widowControl/>
              <w:spacing w:line="320" w:lineRule="exact"/>
              <w:jc w:val="left"/>
              <w:rPr>
                <w:color w:val="000000"/>
                <w:kern w:val="0"/>
                <w:sz w:val="24"/>
                <w:szCs w:val="24"/>
              </w:rPr>
            </w:pPr>
            <w:r>
              <w:rPr>
                <w:color w:val="000000"/>
                <w:kern w:val="0"/>
                <w:sz w:val="24"/>
                <w:szCs w:val="24"/>
              </w:rPr>
              <w:t>　</w:t>
            </w:r>
          </w:p>
        </w:tc>
        <w:tc>
          <w:tcPr>
            <w:tcW w:w="1245" w:type="dxa"/>
            <w:vAlign w:val="center"/>
          </w:tcPr>
          <w:p>
            <w:pPr>
              <w:widowControl/>
              <w:spacing w:line="320" w:lineRule="exact"/>
              <w:rPr>
                <w:color w:val="000000"/>
                <w:kern w:val="0"/>
                <w:sz w:val="24"/>
                <w:szCs w:val="24"/>
              </w:rPr>
            </w:pPr>
            <w:r>
              <w:rPr>
                <w:color w:val="000000"/>
                <w:kern w:val="0"/>
                <w:sz w:val="24"/>
                <w:szCs w:val="24"/>
              </w:rPr>
              <w:t>　</w:t>
            </w:r>
          </w:p>
        </w:tc>
        <w:tc>
          <w:tcPr>
            <w:tcW w:w="1230" w:type="dxa"/>
            <w:vAlign w:val="center"/>
          </w:tcPr>
          <w:p>
            <w:pPr>
              <w:widowControl/>
              <w:spacing w:line="320" w:lineRule="exact"/>
              <w:rPr>
                <w:rFonts w:eastAsia="仿宋_GB2312"/>
                <w:color w:val="000000"/>
                <w:kern w:val="0"/>
                <w:sz w:val="24"/>
                <w:szCs w:val="24"/>
              </w:rPr>
            </w:pPr>
            <w:r>
              <w:rPr>
                <w:rFonts w:eastAsia="仿宋_GB2312"/>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trPr>
        <w:tc>
          <w:tcPr>
            <w:tcW w:w="735" w:type="dxa"/>
            <w:vAlign w:val="center"/>
          </w:tcPr>
          <w:p>
            <w:pPr>
              <w:widowControl/>
              <w:spacing w:line="320" w:lineRule="exact"/>
              <w:jc w:val="center"/>
              <w:rPr>
                <w:rFonts w:eastAsia="仿宋_GB2312"/>
                <w:b/>
                <w:color w:val="000000"/>
                <w:sz w:val="24"/>
                <w:szCs w:val="24"/>
              </w:rPr>
            </w:pPr>
            <w:r>
              <w:rPr>
                <w:rFonts w:eastAsia="仿宋_GB2312"/>
                <w:b/>
                <w:color w:val="000000"/>
                <w:sz w:val="24"/>
                <w:szCs w:val="24"/>
              </w:rPr>
              <w:t>8</w:t>
            </w:r>
          </w:p>
        </w:tc>
        <w:tc>
          <w:tcPr>
            <w:tcW w:w="7515" w:type="dxa"/>
            <w:vAlign w:val="center"/>
          </w:tcPr>
          <w:p>
            <w:pPr>
              <w:widowControl/>
              <w:spacing w:line="320" w:lineRule="exact"/>
              <w:rPr>
                <w:rFonts w:eastAsia="仿宋_GB2312"/>
                <w:color w:val="000000"/>
                <w:kern w:val="0"/>
                <w:sz w:val="24"/>
                <w:szCs w:val="24"/>
              </w:rPr>
            </w:pPr>
            <w:r>
              <w:rPr>
                <w:rFonts w:eastAsia="仿宋_GB2312"/>
                <w:color w:val="000000"/>
                <w:kern w:val="0"/>
                <w:sz w:val="24"/>
                <w:szCs w:val="24"/>
              </w:rPr>
              <w:t>医疗器械使用单位是否妥善保存购入第三类医疗器械的原始资料，确保信息具有可追溯性。</w:t>
            </w:r>
          </w:p>
        </w:tc>
        <w:tc>
          <w:tcPr>
            <w:tcW w:w="1230" w:type="dxa"/>
            <w:vAlign w:val="center"/>
          </w:tcPr>
          <w:p>
            <w:pPr>
              <w:widowControl/>
              <w:spacing w:line="320" w:lineRule="exact"/>
              <w:rPr>
                <w:rFonts w:eastAsia="仿宋_GB2312"/>
                <w:color w:val="000000"/>
                <w:kern w:val="0"/>
                <w:sz w:val="24"/>
                <w:szCs w:val="24"/>
              </w:rPr>
            </w:pPr>
            <w:r>
              <w:rPr>
                <w:rFonts w:eastAsia="仿宋_GB2312"/>
                <w:color w:val="000000"/>
                <w:kern w:val="0"/>
                <w:sz w:val="24"/>
                <w:szCs w:val="24"/>
              </w:rPr>
              <w:t>　</w:t>
            </w:r>
          </w:p>
        </w:tc>
        <w:tc>
          <w:tcPr>
            <w:tcW w:w="1230" w:type="dxa"/>
            <w:vAlign w:val="center"/>
          </w:tcPr>
          <w:p>
            <w:pPr>
              <w:widowControl/>
              <w:spacing w:line="320" w:lineRule="exact"/>
              <w:jc w:val="left"/>
              <w:rPr>
                <w:color w:val="000000"/>
                <w:kern w:val="0"/>
                <w:sz w:val="24"/>
                <w:szCs w:val="24"/>
              </w:rPr>
            </w:pPr>
            <w:r>
              <w:rPr>
                <w:color w:val="000000"/>
                <w:kern w:val="0"/>
                <w:sz w:val="24"/>
                <w:szCs w:val="24"/>
              </w:rPr>
              <w:t>　</w:t>
            </w:r>
          </w:p>
        </w:tc>
        <w:tc>
          <w:tcPr>
            <w:tcW w:w="1245" w:type="dxa"/>
            <w:vAlign w:val="center"/>
          </w:tcPr>
          <w:p>
            <w:pPr>
              <w:widowControl/>
              <w:spacing w:line="320" w:lineRule="exact"/>
              <w:rPr>
                <w:color w:val="000000"/>
                <w:kern w:val="0"/>
                <w:sz w:val="24"/>
                <w:szCs w:val="24"/>
              </w:rPr>
            </w:pPr>
            <w:r>
              <w:rPr>
                <w:color w:val="000000"/>
                <w:kern w:val="0"/>
                <w:sz w:val="24"/>
                <w:szCs w:val="24"/>
              </w:rPr>
              <w:t>　</w:t>
            </w:r>
          </w:p>
        </w:tc>
        <w:tc>
          <w:tcPr>
            <w:tcW w:w="1230" w:type="dxa"/>
            <w:vAlign w:val="center"/>
          </w:tcPr>
          <w:p>
            <w:pPr>
              <w:widowControl/>
              <w:spacing w:line="320" w:lineRule="exact"/>
              <w:rPr>
                <w:rFonts w:eastAsia="仿宋_GB2312"/>
                <w:color w:val="000000"/>
                <w:kern w:val="0"/>
                <w:sz w:val="24"/>
                <w:szCs w:val="24"/>
              </w:rPr>
            </w:pPr>
            <w:r>
              <w:rPr>
                <w:rFonts w:eastAsia="仿宋_GB2312"/>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trPr>
        <w:tc>
          <w:tcPr>
            <w:tcW w:w="735" w:type="dxa"/>
            <w:vAlign w:val="center"/>
          </w:tcPr>
          <w:p>
            <w:pPr>
              <w:widowControl/>
              <w:spacing w:line="320" w:lineRule="exact"/>
              <w:jc w:val="center"/>
              <w:rPr>
                <w:rFonts w:eastAsia="仿宋_GB2312"/>
                <w:b/>
                <w:color w:val="000000"/>
                <w:sz w:val="24"/>
                <w:szCs w:val="24"/>
              </w:rPr>
            </w:pPr>
            <w:r>
              <w:rPr>
                <w:rFonts w:eastAsia="仿宋_GB2312"/>
                <w:b/>
                <w:color w:val="000000"/>
                <w:sz w:val="24"/>
                <w:szCs w:val="24"/>
              </w:rPr>
              <w:t>9</w:t>
            </w:r>
          </w:p>
        </w:tc>
        <w:tc>
          <w:tcPr>
            <w:tcW w:w="7515" w:type="dxa"/>
            <w:vAlign w:val="center"/>
          </w:tcPr>
          <w:p>
            <w:pPr>
              <w:widowControl/>
              <w:spacing w:line="320" w:lineRule="exact"/>
              <w:rPr>
                <w:rFonts w:eastAsia="仿宋_GB2312"/>
                <w:color w:val="000000"/>
                <w:kern w:val="0"/>
                <w:sz w:val="24"/>
                <w:szCs w:val="24"/>
              </w:rPr>
            </w:pPr>
            <w:r>
              <w:rPr>
                <w:rFonts w:eastAsia="仿宋_GB2312"/>
                <w:color w:val="000000"/>
                <w:kern w:val="0"/>
                <w:sz w:val="24"/>
                <w:szCs w:val="24"/>
              </w:rPr>
              <w:t>医疗器械使用单位贮存医疗器械的场所、设施及条件是否与医疗器械品种、数量相适应，符合产品说明书、标签标示的要求及使用安全、有效的需要；对温度、湿度等环境条件有特殊要求的，是否监测和记录贮存区域的温度、湿度等数据。</w:t>
            </w:r>
          </w:p>
        </w:tc>
        <w:tc>
          <w:tcPr>
            <w:tcW w:w="1230" w:type="dxa"/>
            <w:vAlign w:val="center"/>
          </w:tcPr>
          <w:p>
            <w:pPr>
              <w:widowControl/>
              <w:spacing w:line="320" w:lineRule="exact"/>
              <w:rPr>
                <w:rFonts w:eastAsia="仿宋_GB2312"/>
                <w:color w:val="000000"/>
                <w:kern w:val="0"/>
                <w:sz w:val="24"/>
                <w:szCs w:val="24"/>
              </w:rPr>
            </w:pPr>
            <w:r>
              <w:rPr>
                <w:rFonts w:eastAsia="仿宋_GB2312"/>
                <w:color w:val="000000"/>
                <w:kern w:val="0"/>
                <w:sz w:val="24"/>
                <w:szCs w:val="24"/>
              </w:rPr>
              <w:t>　</w:t>
            </w:r>
          </w:p>
        </w:tc>
        <w:tc>
          <w:tcPr>
            <w:tcW w:w="1230" w:type="dxa"/>
            <w:vAlign w:val="center"/>
          </w:tcPr>
          <w:p>
            <w:pPr>
              <w:widowControl/>
              <w:spacing w:line="320" w:lineRule="exact"/>
              <w:jc w:val="left"/>
              <w:rPr>
                <w:color w:val="000000"/>
                <w:kern w:val="0"/>
                <w:sz w:val="24"/>
                <w:szCs w:val="24"/>
              </w:rPr>
            </w:pPr>
            <w:r>
              <w:rPr>
                <w:color w:val="000000"/>
                <w:kern w:val="0"/>
                <w:sz w:val="24"/>
                <w:szCs w:val="24"/>
              </w:rPr>
              <w:t>　</w:t>
            </w:r>
          </w:p>
        </w:tc>
        <w:tc>
          <w:tcPr>
            <w:tcW w:w="1245" w:type="dxa"/>
            <w:vAlign w:val="center"/>
          </w:tcPr>
          <w:p>
            <w:pPr>
              <w:widowControl/>
              <w:spacing w:line="320" w:lineRule="exact"/>
              <w:rPr>
                <w:color w:val="000000"/>
                <w:kern w:val="0"/>
                <w:sz w:val="24"/>
                <w:szCs w:val="24"/>
              </w:rPr>
            </w:pPr>
            <w:r>
              <w:rPr>
                <w:color w:val="000000"/>
                <w:kern w:val="0"/>
                <w:sz w:val="24"/>
                <w:szCs w:val="24"/>
              </w:rPr>
              <w:t>　</w:t>
            </w:r>
          </w:p>
        </w:tc>
        <w:tc>
          <w:tcPr>
            <w:tcW w:w="1230" w:type="dxa"/>
            <w:vAlign w:val="center"/>
          </w:tcPr>
          <w:p>
            <w:pPr>
              <w:widowControl/>
              <w:spacing w:line="320" w:lineRule="exact"/>
              <w:rPr>
                <w:rFonts w:eastAsia="仿宋_GB2312"/>
                <w:color w:val="000000"/>
                <w:kern w:val="0"/>
                <w:sz w:val="24"/>
                <w:szCs w:val="24"/>
              </w:rPr>
            </w:pPr>
            <w:r>
              <w:rPr>
                <w:rFonts w:eastAsia="仿宋_GB2312"/>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35" w:type="dxa"/>
            <w:vAlign w:val="center"/>
          </w:tcPr>
          <w:p>
            <w:pPr>
              <w:widowControl/>
              <w:spacing w:line="320" w:lineRule="exact"/>
              <w:jc w:val="center"/>
              <w:rPr>
                <w:rFonts w:eastAsia="仿宋_GB2312"/>
                <w:b/>
                <w:color w:val="000000"/>
                <w:sz w:val="24"/>
                <w:szCs w:val="24"/>
              </w:rPr>
            </w:pPr>
            <w:r>
              <w:rPr>
                <w:rFonts w:eastAsia="仿宋_GB2312"/>
                <w:b/>
                <w:color w:val="000000"/>
                <w:sz w:val="24"/>
                <w:szCs w:val="24"/>
              </w:rPr>
              <w:t>10</w:t>
            </w:r>
          </w:p>
        </w:tc>
        <w:tc>
          <w:tcPr>
            <w:tcW w:w="7515" w:type="dxa"/>
            <w:vAlign w:val="center"/>
          </w:tcPr>
          <w:p>
            <w:pPr>
              <w:widowControl/>
              <w:spacing w:line="320" w:lineRule="exact"/>
              <w:rPr>
                <w:rFonts w:eastAsia="仿宋_GB2312"/>
                <w:color w:val="000000"/>
                <w:kern w:val="0"/>
                <w:sz w:val="24"/>
                <w:szCs w:val="24"/>
              </w:rPr>
            </w:pPr>
            <w:r>
              <w:rPr>
                <w:rFonts w:eastAsia="仿宋_GB2312"/>
                <w:color w:val="000000"/>
                <w:kern w:val="0"/>
                <w:sz w:val="24"/>
                <w:szCs w:val="24"/>
              </w:rPr>
              <w:t>医疗器械使用单位应当按照贮存条件、医疗器械有效期限等要求对贮存的医疗器械进行定期检查并记录。</w:t>
            </w:r>
          </w:p>
        </w:tc>
        <w:tc>
          <w:tcPr>
            <w:tcW w:w="1230" w:type="dxa"/>
            <w:vAlign w:val="center"/>
          </w:tcPr>
          <w:p>
            <w:pPr>
              <w:widowControl/>
              <w:spacing w:line="320" w:lineRule="exact"/>
              <w:rPr>
                <w:rFonts w:eastAsia="仿宋_GB2312"/>
                <w:color w:val="000000"/>
                <w:kern w:val="0"/>
                <w:sz w:val="24"/>
                <w:szCs w:val="24"/>
              </w:rPr>
            </w:pPr>
            <w:r>
              <w:rPr>
                <w:rFonts w:eastAsia="仿宋_GB2312"/>
                <w:color w:val="000000"/>
                <w:kern w:val="0"/>
                <w:sz w:val="24"/>
                <w:szCs w:val="24"/>
              </w:rPr>
              <w:t>　</w:t>
            </w:r>
          </w:p>
        </w:tc>
        <w:tc>
          <w:tcPr>
            <w:tcW w:w="1230" w:type="dxa"/>
            <w:vAlign w:val="center"/>
          </w:tcPr>
          <w:p>
            <w:pPr>
              <w:widowControl/>
              <w:spacing w:line="320" w:lineRule="exact"/>
              <w:jc w:val="left"/>
              <w:rPr>
                <w:color w:val="000000"/>
                <w:kern w:val="0"/>
                <w:sz w:val="24"/>
                <w:szCs w:val="24"/>
              </w:rPr>
            </w:pPr>
            <w:r>
              <w:rPr>
                <w:color w:val="000000"/>
                <w:kern w:val="0"/>
                <w:sz w:val="24"/>
                <w:szCs w:val="24"/>
              </w:rPr>
              <w:t>　</w:t>
            </w:r>
          </w:p>
        </w:tc>
        <w:tc>
          <w:tcPr>
            <w:tcW w:w="1245" w:type="dxa"/>
            <w:vAlign w:val="center"/>
          </w:tcPr>
          <w:p>
            <w:pPr>
              <w:widowControl/>
              <w:spacing w:line="320" w:lineRule="exact"/>
              <w:rPr>
                <w:color w:val="000000"/>
                <w:kern w:val="0"/>
                <w:sz w:val="24"/>
                <w:szCs w:val="24"/>
              </w:rPr>
            </w:pPr>
            <w:r>
              <w:rPr>
                <w:color w:val="000000"/>
                <w:kern w:val="0"/>
                <w:sz w:val="24"/>
                <w:szCs w:val="24"/>
              </w:rPr>
              <w:t>　</w:t>
            </w:r>
          </w:p>
        </w:tc>
        <w:tc>
          <w:tcPr>
            <w:tcW w:w="1230" w:type="dxa"/>
            <w:vAlign w:val="center"/>
          </w:tcPr>
          <w:p>
            <w:pPr>
              <w:widowControl/>
              <w:spacing w:line="320" w:lineRule="exact"/>
              <w:rPr>
                <w:rFonts w:eastAsia="仿宋_GB2312"/>
                <w:color w:val="000000"/>
                <w:kern w:val="0"/>
                <w:sz w:val="24"/>
                <w:szCs w:val="24"/>
              </w:rPr>
            </w:pPr>
            <w:r>
              <w:rPr>
                <w:rFonts w:eastAsia="仿宋_GB2312"/>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35" w:type="dxa"/>
            <w:vAlign w:val="center"/>
          </w:tcPr>
          <w:p>
            <w:pPr>
              <w:widowControl/>
              <w:spacing w:line="320" w:lineRule="exact"/>
              <w:jc w:val="center"/>
              <w:rPr>
                <w:rFonts w:eastAsia="仿宋_GB2312"/>
                <w:b/>
                <w:color w:val="000000"/>
                <w:sz w:val="24"/>
                <w:szCs w:val="24"/>
              </w:rPr>
            </w:pPr>
            <w:r>
              <w:rPr>
                <w:rFonts w:eastAsia="仿宋_GB2312"/>
                <w:b/>
                <w:color w:val="000000"/>
                <w:sz w:val="24"/>
                <w:szCs w:val="24"/>
              </w:rPr>
              <w:t>11</w:t>
            </w:r>
          </w:p>
        </w:tc>
        <w:tc>
          <w:tcPr>
            <w:tcW w:w="7515" w:type="dxa"/>
            <w:vAlign w:val="center"/>
          </w:tcPr>
          <w:p>
            <w:pPr>
              <w:widowControl/>
              <w:spacing w:line="320" w:lineRule="exact"/>
              <w:rPr>
                <w:rFonts w:eastAsia="仿宋_GB2312"/>
                <w:color w:val="000000"/>
                <w:kern w:val="0"/>
                <w:sz w:val="24"/>
                <w:szCs w:val="24"/>
              </w:rPr>
            </w:pPr>
            <w:r>
              <w:rPr>
                <w:rFonts w:eastAsia="仿宋_GB2312"/>
                <w:color w:val="000000"/>
                <w:kern w:val="0"/>
                <w:sz w:val="24"/>
                <w:szCs w:val="24"/>
              </w:rPr>
              <w:t>医疗器械使用单位不得购进和使用未依法注册或者备案、无合格证明文件以及过期、失效、淘汰的医疗器械。</w:t>
            </w:r>
          </w:p>
        </w:tc>
        <w:tc>
          <w:tcPr>
            <w:tcW w:w="1230" w:type="dxa"/>
            <w:vAlign w:val="center"/>
          </w:tcPr>
          <w:p>
            <w:pPr>
              <w:widowControl/>
              <w:spacing w:line="320" w:lineRule="exact"/>
              <w:rPr>
                <w:rFonts w:eastAsia="仿宋_GB2312"/>
                <w:color w:val="000000"/>
                <w:kern w:val="0"/>
                <w:sz w:val="24"/>
                <w:szCs w:val="24"/>
              </w:rPr>
            </w:pPr>
            <w:r>
              <w:rPr>
                <w:rFonts w:eastAsia="仿宋_GB2312"/>
                <w:color w:val="000000"/>
                <w:kern w:val="0"/>
                <w:sz w:val="24"/>
                <w:szCs w:val="24"/>
              </w:rPr>
              <w:t>　</w:t>
            </w:r>
          </w:p>
        </w:tc>
        <w:tc>
          <w:tcPr>
            <w:tcW w:w="1230" w:type="dxa"/>
            <w:vAlign w:val="center"/>
          </w:tcPr>
          <w:p>
            <w:pPr>
              <w:widowControl/>
              <w:spacing w:line="320" w:lineRule="exact"/>
              <w:jc w:val="left"/>
              <w:rPr>
                <w:color w:val="000000"/>
                <w:kern w:val="0"/>
                <w:sz w:val="24"/>
                <w:szCs w:val="24"/>
              </w:rPr>
            </w:pPr>
            <w:r>
              <w:rPr>
                <w:color w:val="000000"/>
                <w:kern w:val="0"/>
                <w:sz w:val="24"/>
                <w:szCs w:val="24"/>
              </w:rPr>
              <w:t>　</w:t>
            </w:r>
          </w:p>
        </w:tc>
        <w:tc>
          <w:tcPr>
            <w:tcW w:w="1245" w:type="dxa"/>
            <w:vAlign w:val="center"/>
          </w:tcPr>
          <w:p>
            <w:pPr>
              <w:widowControl/>
              <w:spacing w:line="320" w:lineRule="exact"/>
              <w:rPr>
                <w:color w:val="000000"/>
                <w:kern w:val="0"/>
                <w:sz w:val="24"/>
                <w:szCs w:val="24"/>
              </w:rPr>
            </w:pPr>
            <w:r>
              <w:rPr>
                <w:color w:val="000000"/>
                <w:kern w:val="0"/>
                <w:sz w:val="24"/>
                <w:szCs w:val="24"/>
              </w:rPr>
              <w:t>　</w:t>
            </w:r>
          </w:p>
        </w:tc>
        <w:tc>
          <w:tcPr>
            <w:tcW w:w="1230" w:type="dxa"/>
            <w:vAlign w:val="center"/>
          </w:tcPr>
          <w:p>
            <w:pPr>
              <w:widowControl/>
              <w:spacing w:line="320" w:lineRule="exact"/>
              <w:rPr>
                <w:rFonts w:eastAsia="仿宋_GB2312"/>
                <w:color w:val="000000"/>
                <w:kern w:val="0"/>
                <w:sz w:val="24"/>
                <w:szCs w:val="24"/>
              </w:rPr>
            </w:pPr>
            <w:r>
              <w:rPr>
                <w:rFonts w:eastAsia="仿宋_GB2312"/>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 w:hRule="atLeast"/>
        </w:trPr>
        <w:tc>
          <w:tcPr>
            <w:tcW w:w="735" w:type="dxa"/>
            <w:vAlign w:val="center"/>
          </w:tcPr>
          <w:p>
            <w:pPr>
              <w:widowControl/>
              <w:spacing w:line="320" w:lineRule="exact"/>
              <w:jc w:val="center"/>
              <w:rPr>
                <w:rFonts w:eastAsia="仿宋_GB2312"/>
                <w:b/>
                <w:color w:val="000000"/>
                <w:sz w:val="24"/>
                <w:szCs w:val="24"/>
              </w:rPr>
            </w:pPr>
            <w:r>
              <w:rPr>
                <w:rFonts w:eastAsia="仿宋_GB2312"/>
                <w:b/>
                <w:color w:val="000000"/>
                <w:sz w:val="24"/>
                <w:szCs w:val="24"/>
              </w:rPr>
              <w:t>12</w:t>
            </w:r>
          </w:p>
        </w:tc>
        <w:tc>
          <w:tcPr>
            <w:tcW w:w="7515" w:type="dxa"/>
            <w:vAlign w:val="center"/>
          </w:tcPr>
          <w:p>
            <w:pPr>
              <w:widowControl/>
              <w:spacing w:line="320" w:lineRule="exact"/>
              <w:rPr>
                <w:rFonts w:eastAsia="仿宋_GB2312"/>
                <w:color w:val="000000"/>
                <w:kern w:val="0"/>
                <w:sz w:val="24"/>
                <w:szCs w:val="24"/>
              </w:rPr>
            </w:pPr>
            <w:r>
              <w:rPr>
                <w:rFonts w:eastAsia="仿宋_GB2312"/>
                <w:color w:val="000000"/>
                <w:kern w:val="0"/>
                <w:sz w:val="24"/>
                <w:szCs w:val="24"/>
              </w:rPr>
              <w:t>医疗器械使用单位应当建立医疗器械使用前质量检查制度。在使用医疗器械前，应当按照产品说明书的有关要求进行检查。使用无菌医疗器械前，应当检查直接接触医疗器械的包装及其有效期限。包装破损、标示不清、超过有效期限或者可能影响使用安全、有效的，不得使用。</w:t>
            </w:r>
          </w:p>
        </w:tc>
        <w:tc>
          <w:tcPr>
            <w:tcW w:w="1230" w:type="dxa"/>
            <w:vAlign w:val="center"/>
          </w:tcPr>
          <w:p>
            <w:pPr>
              <w:widowControl/>
              <w:spacing w:line="320" w:lineRule="exact"/>
              <w:rPr>
                <w:rFonts w:eastAsia="仿宋_GB2312"/>
                <w:color w:val="000000"/>
                <w:kern w:val="0"/>
                <w:sz w:val="24"/>
                <w:szCs w:val="24"/>
              </w:rPr>
            </w:pPr>
            <w:r>
              <w:rPr>
                <w:rFonts w:eastAsia="仿宋_GB2312"/>
                <w:color w:val="000000"/>
                <w:kern w:val="0"/>
                <w:sz w:val="24"/>
                <w:szCs w:val="24"/>
              </w:rPr>
              <w:t>　</w:t>
            </w:r>
          </w:p>
        </w:tc>
        <w:tc>
          <w:tcPr>
            <w:tcW w:w="1230" w:type="dxa"/>
            <w:vAlign w:val="center"/>
          </w:tcPr>
          <w:p>
            <w:pPr>
              <w:widowControl/>
              <w:spacing w:line="320" w:lineRule="exact"/>
              <w:jc w:val="left"/>
              <w:rPr>
                <w:color w:val="000000"/>
                <w:kern w:val="0"/>
                <w:sz w:val="24"/>
                <w:szCs w:val="24"/>
              </w:rPr>
            </w:pPr>
            <w:r>
              <w:rPr>
                <w:color w:val="000000"/>
                <w:kern w:val="0"/>
                <w:sz w:val="24"/>
                <w:szCs w:val="24"/>
              </w:rPr>
              <w:t>　</w:t>
            </w:r>
          </w:p>
        </w:tc>
        <w:tc>
          <w:tcPr>
            <w:tcW w:w="1245" w:type="dxa"/>
            <w:vAlign w:val="center"/>
          </w:tcPr>
          <w:p>
            <w:pPr>
              <w:widowControl/>
              <w:spacing w:line="320" w:lineRule="exact"/>
              <w:rPr>
                <w:color w:val="000000"/>
                <w:kern w:val="0"/>
                <w:sz w:val="24"/>
                <w:szCs w:val="24"/>
              </w:rPr>
            </w:pPr>
            <w:r>
              <w:rPr>
                <w:color w:val="000000"/>
                <w:kern w:val="0"/>
                <w:sz w:val="24"/>
                <w:szCs w:val="24"/>
              </w:rPr>
              <w:t>　</w:t>
            </w:r>
          </w:p>
        </w:tc>
        <w:tc>
          <w:tcPr>
            <w:tcW w:w="1230" w:type="dxa"/>
            <w:vAlign w:val="center"/>
          </w:tcPr>
          <w:p>
            <w:pPr>
              <w:widowControl/>
              <w:spacing w:line="320" w:lineRule="exact"/>
              <w:rPr>
                <w:rFonts w:eastAsia="仿宋_GB2312"/>
                <w:color w:val="000000"/>
                <w:kern w:val="0"/>
                <w:sz w:val="24"/>
                <w:szCs w:val="24"/>
              </w:rPr>
            </w:pPr>
            <w:r>
              <w:rPr>
                <w:rFonts w:eastAsia="仿宋_GB2312"/>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35" w:type="dxa"/>
            <w:vAlign w:val="center"/>
          </w:tcPr>
          <w:p>
            <w:pPr>
              <w:widowControl/>
              <w:spacing w:line="320" w:lineRule="exact"/>
              <w:jc w:val="center"/>
              <w:rPr>
                <w:rFonts w:eastAsia="仿宋_GB2312"/>
                <w:b/>
                <w:color w:val="000000"/>
                <w:sz w:val="24"/>
                <w:szCs w:val="24"/>
              </w:rPr>
            </w:pPr>
            <w:r>
              <w:rPr>
                <w:rFonts w:eastAsia="仿宋_GB2312"/>
                <w:b/>
                <w:color w:val="000000"/>
                <w:sz w:val="24"/>
                <w:szCs w:val="24"/>
              </w:rPr>
              <w:t>13</w:t>
            </w:r>
          </w:p>
        </w:tc>
        <w:tc>
          <w:tcPr>
            <w:tcW w:w="7515" w:type="dxa"/>
            <w:vAlign w:val="center"/>
          </w:tcPr>
          <w:p>
            <w:pPr>
              <w:widowControl/>
              <w:spacing w:line="320" w:lineRule="exact"/>
              <w:rPr>
                <w:rFonts w:eastAsia="仿宋_GB2312"/>
                <w:color w:val="000000"/>
                <w:kern w:val="0"/>
                <w:sz w:val="24"/>
                <w:szCs w:val="24"/>
              </w:rPr>
            </w:pPr>
            <w:r>
              <w:rPr>
                <w:rFonts w:eastAsia="仿宋_GB2312"/>
                <w:color w:val="000000"/>
                <w:kern w:val="0"/>
                <w:sz w:val="24"/>
                <w:szCs w:val="24"/>
              </w:rPr>
              <w:t>医疗器械使用单位对植入和介入类医疗器械是否建立使用记录，植入性医疗器械使用记录永久保存，相关资料是否纳入信息化管理系统，确保信息可追溯。</w:t>
            </w:r>
          </w:p>
        </w:tc>
        <w:tc>
          <w:tcPr>
            <w:tcW w:w="1230" w:type="dxa"/>
            <w:vAlign w:val="center"/>
          </w:tcPr>
          <w:p>
            <w:pPr>
              <w:widowControl/>
              <w:spacing w:line="320" w:lineRule="exact"/>
              <w:rPr>
                <w:rFonts w:eastAsia="仿宋_GB2312"/>
                <w:color w:val="000000"/>
                <w:kern w:val="0"/>
                <w:sz w:val="24"/>
                <w:szCs w:val="24"/>
              </w:rPr>
            </w:pPr>
            <w:r>
              <w:rPr>
                <w:rFonts w:eastAsia="仿宋_GB2312"/>
                <w:color w:val="000000"/>
                <w:kern w:val="0"/>
                <w:sz w:val="24"/>
                <w:szCs w:val="24"/>
              </w:rPr>
              <w:t>　</w:t>
            </w:r>
          </w:p>
        </w:tc>
        <w:tc>
          <w:tcPr>
            <w:tcW w:w="1230" w:type="dxa"/>
            <w:vAlign w:val="center"/>
          </w:tcPr>
          <w:p>
            <w:pPr>
              <w:widowControl/>
              <w:spacing w:line="320" w:lineRule="exact"/>
              <w:jc w:val="left"/>
              <w:rPr>
                <w:color w:val="000000"/>
                <w:kern w:val="0"/>
                <w:sz w:val="24"/>
                <w:szCs w:val="24"/>
              </w:rPr>
            </w:pPr>
            <w:r>
              <w:rPr>
                <w:color w:val="000000"/>
                <w:kern w:val="0"/>
                <w:sz w:val="24"/>
                <w:szCs w:val="24"/>
              </w:rPr>
              <w:t>　</w:t>
            </w:r>
          </w:p>
        </w:tc>
        <w:tc>
          <w:tcPr>
            <w:tcW w:w="1245" w:type="dxa"/>
            <w:vAlign w:val="center"/>
          </w:tcPr>
          <w:p>
            <w:pPr>
              <w:widowControl/>
              <w:spacing w:line="320" w:lineRule="exact"/>
              <w:rPr>
                <w:color w:val="000000"/>
                <w:kern w:val="0"/>
                <w:sz w:val="24"/>
                <w:szCs w:val="24"/>
              </w:rPr>
            </w:pPr>
            <w:r>
              <w:rPr>
                <w:color w:val="000000"/>
                <w:kern w:val="0"/>
                <w:sz w:val="24"/>
                <w:szCs w:val="24"/>
              </w:rPr>
              <w:t>　</w:t>
            </w:r>
          </w:p>
        </w:tc>
        <w:tc>
          <w:tcPr>
            <w:tcW w:w="1230" w:type="dxa"/>
            <w:vAlign w:val="center"/>
          </w:tcPr>
          <w:p>
            <w:pPr>
              <w:widowControl/>
              <w:spacing w:line="320" w:lineRule="exact"/>
              <w:rPr>
                <w:rFonts w:eastAsia="仿宋_GB2312"/>
                <w:color w:val="000000"/>
                <w:kern w:val="0"/>
                <w:sz w:val="24"/>
                <w:szCs w:val="24"/>
              </w:rPr>
            </w:pPr>
            <w:r>
              <w:rPr>
                <w:rFonts w:eastAsia="仿宋_GB2312"/>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9" w:hRule="atLeast"/>
        </w:trPr>
        <w:tc>
          <w:tcPr>
            <w:tcW w:w="735" w:type="dxa"/>
            <w:vAlign w:val="center"/>
          </w:tcPr>
          <w:p>
            <w:pPr>
              <w:widowControl/>
              <w:spacing w:line="320" w:lineRule="exact"/>
              <w:jc w:val="center"/>
              <w:rPr>
                <w:rFonts w:eastAsia="仿宋_GB2312"/>
                <w:b/>
                <w:color w:val="000000"/>
                <w:sz w:val="24"/>
                <w:szCs w:val="24"/>
              </w:rPr>
            </w:pPr>
            <w:r>
              <w:rPr>
                <w:rFonts w:eastAsia="仿宋_GB2312"/>
                <w:b/>
                <w:color w:val="000000"/>
                <w:sz w:val="24"/>
                <w:szCs w:val="24"/>
              </w:rPr>
              <w:t>14</w:t>
            </w:r>
          </w:p>
        </w:tc>
        <w:tc>
          <w:tcPr>
            <w:tcW w:w="7515" w:type="dxa"/>
            <w:vAlign w:val="center"/>
          </w:tcPr>
          <w:p>
            <w:pPr>
              <w:widowControl/>
              <w:spacing w:line="320" w:lineRule="exact"/>
              <w:rPr>
                <w:rFonts w:eastAsia="仿宋_GB2312"/>
                <w:color w:val="000000"/>
                <w:kern w:val="0"/>
                <w:sz w:val="24"/>
                <w:szCs w:val="24"/>
              </w:rPr>
            </w:pPr>
            <w:r>
              <w:rPr>
                <w:rFonts w:eastAsia="仿宋_GB2312"/>
                <w:color w:val="000000"/>
                <w:kern w:val="0"/>
                <w:sz w:val="24"/>
                <w:szCs w:val="24"/>
              </w:rPr>
              <w:t>医疗器械使用单位是否建立医疗器械维护维修管理制度。对需要定期检查、检验、校准、保养、维护的医疗器械，是否按照产品说明书的要求进行检查、检验、校准、保养、维护并记录，及时进行分析、评估，确保医疗器械处于良好状态。</w:t>
            </w:r>
          </w:p>
        </w:tc>
        <w:tc>
          <w:tcPr>
            <w:tcW w:w="1230" w:type="dxa"/>
            <w:vAlign w:val="center"/>
          </w:tcPr>
          <w:p>
            <w:pPr>
              <w:widowControl/>
              <w:spacing w:line="320" w:lineRule="exact"/>
              <w:rPr>
                <w:rFonts w:eastAsia="仿宋_GB2312"/>
                <w:color w:val="000000"/>
                <w:kern w:val="0"/>
                <w:sz w:val="24"/>
                <w:szCs w:val="24"/>
              </w:rPr>
            </w:pPr>
            <w:r>
              <w:rPr>
                <w:rFonts w:eastAsia="仿宋_GB2312"/>
                <w:color w:val="000000"/>
                <w:kern w:val="0"/>
                <w:sz w:val="24"/>
                <w:szCs w:val="24"/>
              </w:rPr>
              <w:t>　</w:t>
            </w:r>
          </w:p>
        </w:tc>
        <w:tc>
          <w:tcPr>
            <w:tcW w:w="1230" w:type="dxa"/>
            <w:vAlign w:val="center"/>
          </w:tcPr>
          <w:p>
            <w:pPr>
              <w:widowControl/>
              <w:spacing w:line="320" w:lineRule="exact"/>
              <w:jc w:val="left"/>
              <w:rPr>
                <w:color w:val="000000"/>
                <w:kern w:val="0"/>
                <w:sz w:val="24"/>
                <w:szCs w:val="24"/>
              </w:rPr>
            </w:pPr>
            <w:r>
              <w:rPr>
                <w:color w:val="000000"/>
                <w:kern w:val="0"/>
                <w:sz w:val="24"/>
                <w:szCs w:val="24"/>
              </w:rPr>
              <w:t>　</w:t>
            </w:r>
          </w:p>
        </w:tc>
        <w:tc>
          <w:tcPr>
            <w:tcW w:w="1245" w:type="dxa"/>
            <w:vAlign w:val="center"/>
          </w:tcPr>
          <w:p>
            <w:pPr>
              <w:widowControl/>
              <w:spacing w:line="320" w:lineRule="exact"/>
              <w:rPr>
                <w:color w:val="000000"/>
                <w:kern w:val="0"/>
                <w:sz w:val="24"/>
                <w:szCs w:val="24"/>
              </w:rPr>
            </w:pPr>
            <w:r>
              <w:rPr>
                <w:color w:val="000000"/>
                <w:kern w:val="0"/>
                <w:sz w:val="24"/>
                <w:szCs w:val="24"/>
              </w:rPr>
              <w:t>　</w:t>
            </w:r>
          </w:p>
        </w:tc>
        <w:tc>
          <w:tcPr>
            <w:tcW w:w="1230" w:type="dxa"/>
            <w:vAlign w:val="center"/>
          </w:tcPr>
          <w:p>
            <w:pPr>
              <w:widowControl/>
              <w:spacing w:line="320" w:lineRule="exact"/>
              <w:rPr>
                <w:rFonts w:eastAsia="仿宋_GB2312"/>
                <w:color w:val="000000"/>
                <w:kern w:val="0"/>
                <w:sz w:val="24"/>
                <w:szCs w:val="24"/>
              </w:rPr>
            </w:pPr>
            <w:r>
              <w:rPr>
                <w:rFonts w:eastAsia="仿宋_GB2312"/>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35" w:type="dxa"/>
            <w:vAlign w:val="center"/>
          </w:tcPr>
          <w:p>
            <w:pPr>
              <w:widowControl/>
              <w:spacing w:line="320" w:lineRule="exact"/>
              <w:jc w:val="center"/>
              <w:rPr>
                <w:rFonts w:eastAsia="仿宋_GB2312"/>
                <w:b/>
                <w:color w:val="000000"/>
                <w:sz w:val="24"/>
                <w:szCs w:val="24"/>
              </w:rPr>
            </w:pPr>
            <w:r>
              <w:rPr>
                <w:rFonts w:eastAsia="仿宋_GB2312"/>
                <w:b/>
                <w:color w:val="000000"/>
                <w:sz w:val="24"/>
                <w:szCs w:val="24"/>
              </w:rPr>
              <w:t>15</w:t>
            </w:r>
          </w:p>
        </w:tc>
        <w:tc>
          <w:tcPr>
            <w:tcW w:w="7515" w:type="dxa"/>
            <w:vAlign w:val="center"/>
          </w:tcPr>
          <w:p>
            <w:pPr>
              <w:widowControl/>
              <w:spacing w:line="320" w:lineRule="exact"/>
              <w:rPr>
                <w:rFonts w:eastAsia="仿宋_GB2312"/>
                <w:color w:val="000000"/>
                <w:kern w:val="0"/>
                <w:sz w:val="24"/>
                <w:szCs w:val="24"/>
              </w:rPr>
            </w:pPr>
            <w:r>
              <w:rPr>
                <w:rFonts w:eastAsia="仿宋_GB2312"/>
                <w:color w:val="000000"/>
                <w:kern w:val="0"/>
                <w:sz w:val="24"/>
                <w:szCs w:val="24"/>
              </w:rPr>
              <w:t>对使用期限长的大型医疗器械，是否逐台建立使用档案，记录其使用、维护等情况。记录保存期限是否符合不得少于医疗器械规定使用期限届满后5年或者使用终止后5年的要求。</w:t>
            </w:r>
          </w:p>
        </w:tc>
        <w:tc>
          <w:tcPr>
            <w:tcW w:w="1230" w:type="dxa"/>
            <w:vAlign w:val="center"/>
          </w:tcPr>
          <w:p>
            <w:pPr>
              <w:widowControl/>
              <w:spacing w:line="320" w:lineRule="exact"/>
              <w:rPr>
                <w:rFonts w:eastAsia="仿宋_GB2312"/>
                <w:color w:val="000000"/>
                <w:kern w:val="0"/>
                <w:sz w:val="24"/>
                <w:szCs w:val="24"/>
              </w:rPr>
            </w:pPr>
            <w:r>
              <w:rPr>
                <w:rFonts w:eastAsia="仿宋_GB2312"/>
                <w:color w:val="000000"/>
                <w:kern w:val="0"/>
                <w:sz w:val="24"/>
                <w:szCs w:val="24"/>
              </w:rPr>
              <w:t>　</w:t>
            </w:r>
          </w:p>
        </w:tc>
        <w:tc>
          <w:tcPr>
            <w:tcW w:w="1230" w:type="dxa"/>
            <w:vAlign w:val="center"/>
          </w:tcPr>
          <w:p>
            <w:pPr>
              <w:widowControl/>
              <w:spacing w:line="320" w:lineRule="exact"/>
              <w:jc w:val="left"/>
              <w:rPr>
                <w:color w:val="000000"/>
                <w:kern w:val="0"/>
                <w:sz w:val="24"/>
                <w:szCs w:val="24"/>
              </w:rPr>
            </w:pPr>
            <w:r>
              <w:rPr>
                <w:color w:val="000000"/>
                <w:kern w:val="0"/>
                <w:sz w:val="24"/>
                <w:szCs w:val="24"/>
              </w:rPr>
              <w:t>　</w:t>
            </w:r>
          </w:p>
        </w:tc>
        <w:tc>
          <w:tcPr>
            <w:tcW w:w="1245" w:type="dxa"/>
            <w:vAlign w:val="center"/>
          </w:tcPr>
          <w:p>
            <w:pPr>
              <w:widowControl/>
              <w:spacing w:line="320" w:lineRule="exact"/>
              <w:rPr>
                <w:color w:val="000000"/>
                <w:kern w:val="0"/>
                <w:sz w:val="24"/>
                <w:szCs w:val="24"/>
              </w:rPr>
            </w:pPr>
            <w:r>
              <w:rPr>
                <w:color w:val="000000"/>
                <w:kern w:val="0"/>
                <w:sz w:val="24"/>
                <w:szCs w:val="24"/>
              </w:rPr>
              <w:t>　</w:t>
            </w:r>
          </w:p>
        </w:tc>
        <w:tc>
          <w:tcPr>
            <w:tcW w:w="1230" w:type="dxa"/>
            <w:vAlign w:val="center"/>
          </w:tcPr>
          <w:p>
            <w:pPr>
              <w:widowControl/>
              <w:spacing w:line="320" w:lineRule="exact"/>
              <w:rPr>
                <w:rFonts w:eastAsia="仿宋_GB2312"/>
                <w:color w:val="000000"/>
                <w:kern w:val="0"/>
                <w:sz w:val="24"/>
                <w:szCs w:val="24"/>
              </w:rPr>
            </w:pPr>
            <w:r>
              <w:rPr>
                <w:rFonts w:eastAsia="仿宋_GB2312"/>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3" w:hRule="atLeast"/>
        </w:trPr>
        <w:tc>
          <w:tcPr>
            <w:tcW w:w="735" w:type="dxa"/>
            <w:vAlign w:val="center"/>
          </w:tcPr>
          <w:p>
            <w:pPr>
              <w:widowControl/>
              <w:spacing w:line="320" w:lineRule="exact"/>
              <w:jc w:val="center"/>
              <w:rPr>
                <w:rFonts w:eastAsia="仿宋_GB2312"/>
                <w:b/>
                <w:bCs/>
                <w:color w:val="000000"/>
                <w:kern w:val="0"/>
                <w:sz w:val="24"/>
                <w:szCs w:val="24"/>
              </w:rPr>
            </w:pPr>
            <w:r>
              <w:rPr>
                <w:rFonts w:eastAsia="仿宋_GB2312"/>
                <w:b/>
                <w:color w:val="000000"/>
                <w:sz w:val="24"/>
                <w:szCs w:val="24"/>
              </w:rPr>
              <w:t>16</w:t>
            </w:r>
          </w:p>
        </w:tc>
        <w:tc>
          <w:tcPr>
            <w:tcW w:w="7515" w:type="dxa"/>
            <w:vAlign w:val="center"/>
          </w:tcPr>
          <w:p>
            <w:pPr>
              <w:widowControl/>
              <w:spacing w:line="320" w:lineRule="exact"/>
              <w:jc w:val="left"/>
              <w:rPr>
                <w:rFonts w:eastAsia="仿宋_GB2312"/>
                <w:b/>
                <w:bCs/>
                <w:color w:val="000000"/>
                <w:kern w:val="0"/>
                <w:sz w:val="24"/>
                <w:szCs w:val="24"/>
              </w:rPr>
            </w:pPr>
            <w:r>
              <w:rPr>
                <w:rFonts w:eastAsia="仿宋_GB2312"/>
                <w:color w:val="000000"/>
                <w:kern w:val="0"/>
                <w:sz w:val="24"/>
                <w:szCs w:val="24"/>
              </w:rPr>
              <w:t>由医疗器械生产经营企业或者维修服务机构对医疗器械进行维护维修的，是否在合同中约定明确的质量要求、维修要求等相关事项，医疗器械使用单位是否在每次维护维修后索取并保存相关记录；医疗器械使用单位自行对医疗器械进行维护维修的，是否加强对从事医疗器械维护维修的技术人员的培训考核，并建立培训档案。</w:t>
            </w:r>
          </w:p>
        </w:tc>
        <w:tc>
          <w:tcPr>
            <w:tcW w:w="1230" w:type="dxa"/>
            <w:vAlign w:val="center"/>
          </w:tcPr>
          <w:p>
            <w:pPr>
              <w:widowControl/>
              <w:spacing w:line="320" w:lineRule="exact"/>
              <w:jc w:val="left"/>
              <w:rPr>
                <w:rFonts w:eastAsia="仿宋_GB2312"/>
                <w:b/>
                <w:bCs/>
                <w:color w:val="000000"/>
                <w:kern w:val="0"/>
                <w:sz w:val="24"/>
                <w:szCs w:val="24"/>
              </w:rPr>
            </w:pPr>
            <w:r>
              <w:rPr>
                <w:rFonts w:eastAsia="仿宋_GB2312"/>
                <w:color w:val="000000"/>
                <w:kern w:val="0"/>
                <w:sz w:val="24"/>
                <w:szCs w:val="24"/>
              </w:rPr>
              <w:t>　</w:t>
            </w:r>
          </w:p>
        </w:tc>
        <w:tc>
          <w:tcPr>
            <w:tcW w:w="1230" w:type="dxa"/>
            <w:vAlign w:val="center"/>
          </w:tcPr>
          <w:p>
            <w:pPr>
              <w:widowControl/>
              <w:spacing w:line="320" w:lineRule="exact"/>
              <w:jc w:val="left"/>
              <w:rPr>
                <w:rFonts w:eastAsia="仿宋_GB2312"/>
                <w:b/>
                <w:bCs/>
                <w:color w:val="000000"/>
                <w:kern w:val="0"/>
                <w:sz w:val="24"/>
                <w:szCs w:val="24"/>
              </w:rPr>
            </w:pPr>
            <w:r>
              <w:rPr>
                <w:color w:val="000000"/>
                <w:kern w:val="0"/>
                <w:sz w:val="24"/>
                <w:szCs w:val="24"/>
              </w:rPr>
              <w:t>　</w:t>
            </w:r>
          </w:p>
        </w:tc>
        <w:tc>
          <w:tcPr>
            <w:tcW w:w="1245" w:type="dxa"/>
            <w:vAlign w:val="center"/>
          </w:tcPr>
          <w:p>
            <w:pPr>
              <w:widowControl/>
              <w:spacing w:line="320" w:lineRule="exact"/>
              <w:jc w:val="left"/>
              <w:rPr>
                <w:color w:val="000000"/>
                <w:kern w:val="0"/>
                <w:sz w:val="24"/>
              </w:rPr>
            </w:pPr>
            <w:r>
              <w:rPr>
                <w:color w:val="000000"/>
                <w:kern w:val="0"/>
                <w:sz w:val="24"/>
                <w:szCs w:val="24"/>
              </w:rPr>
              <w:t>　</w:t>
            </w:r>
          </w:p>
        </w:tc>
        <w:tc>
          <w:tcPr>
            <w:tcW w:w="1230" w:type="dxa"/>
            <w:vAlign w:val="center"/>
          </w:tcPr>
          <w:p>
            <w:pPr>
              <w:widowControl/>
              <w:spacing w:line="320" w:lineRule="exact"/>
              <w:jc w:val="left"/>
              <w:rPr>
                <w:color w:val="000000"/>
                <w:kern w:val="0"/>
                <w:sz w:val="24"/>
              </w:rPr>
            </w:pPr>
            <w:r>
              <w:rPr>
                <w:rFonts w:eastAsia="仿宋_GB2312"/>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2" w:hRule="atLeast"/>
        </w:trPr>
        <w:tc>
          <w:tcPr>
            <w:tcW w:w="735" w:type="dxa"/>
            <w:vAlign w:val="center"/>
          </w:tcPr>
          <w:p>
            <w:pPr>
              <w:widowControl/>
              <w:spacing w:line="320" w:lineRule="exact"/>
              <w:jc w:val="center"/>
              <w:rPr>
                <w:rFonts w:eastAsia="仿宋_GB2312"/>
                <w:b/>
                <w:color w:val="000000"/>
                <w:sz w:val="24"/>
                <w:szCs w:val="24"/>
              </w:rPr>
            </w:pPr>
            <w:r>
              <w:rPr>
                <w:rFonts w:eastAsia="仿宋_GB2312"/>
                <w:b/>
                <w:color w:val="000000"/>
                <w:sz w:val="24"/>
                <w:szCs w:val="24"/>
              </w:rPr>
              <w:t>17</w:t>
            </w:r>
          </w:p>
        </w:tc>
        <w:tc>
          <w:tcPr>
            <w:tcW w:w="7515" w:type="dxa"/>
            <w:vAlign w:val="center"/>
          </w:tcPr>
          <w:p>
            <w:pPr>
              <w:widowControl/>
              <w:spacing w:line="320" w:lineRule="exact"/>
              <w:jc w:val="left"/>
              <w:rPr>
                <w:rFonts w:eastAsia="仿宋_GB2312"/>
                <w:b/>
                <w:bCs/>
                <w:color w:val="000000"/>
                <w:kern w:val="0"/>
                <w:sz w:val="24"/>
                <w:szCs w:val="24"/>
              </w:rPr>
            </w:pPr>
            <w:r>
              <w:rPr>
                <w:rFonts w:eastAsia="仿宋_GB2312"/>
                <w:color w:val="000000"/>
                <w:kern w:val="0"/>
                <w:sz w:val="24"/>
                <w:szCs w:val="24"/>
              </w:rPr>
              <w:t>医疗器械使用单位发现使用的医疗器械存在安全隐患的，是否立即停止使用，通知检修；经检修仍不能达到使用安全标准的，是否停止使用，并按照有关规定处置。</w:t>
            </w:r>
          </w:p>
        </w:tc>
        <w:tc>
          <w:tcPr>
            <w:tcW w:w="1230" w:type="dxa"/>
            <w:vAlign w:val="center"/>
          </w:tcPr>
          <w:p>
            <w:pPr>
              <w:widowControl/>
              <w:spacing w:line="320" w:lineRule="exact"/>
              <w:jc w:val="left"/>
              <w:rPr>
                <w:rFonts w:eastAsia="仿宋_GB2312"/>
                <w:b/>
                <w:bCs/>
                <w:color w:val="000000"/>
                <w:kern w:val="0"/>
                <w:sz w:val="24"/>
                <w:szCs w:val="24"/>
              </w:rPr>
            </w:pPr>
          </w:p>
        </w:tc>
        <w:tc>
          <w:tcPr>
            <w:tcW w:w="1230" w:type="dxa"/>
            <w:vAlign w:val="center"/>
          </w:tcPr>
          <w:p>
            <w:pPr>
              <w:widowControl/>
              <w:spacing w:line="320" w:lineRule="exact"/>
              <w:jc w:val="left"/>
              <w:rPr>
                <w:rFonts w:eastAsia="仿宋_GB2312"/>
                <w:b/>
                <w:bCs/>
                <w:color w:val="000000"/>
                <w:kern w:val="0"/>
                <w:sz w:val="24"/>
                <w:szCs w:val="24"/>
              </w:rPr>
            </w:pPr>
          </w:p>
        </w:tc>
        <w:tc>
          <w:tcPr>
            <w:tcW w:w="1245" w:type="dxa"/>
            <w:vAlign w:val="center"/>
          </w:tcPr>
          <w:p>
            <w:pPr>
              <w:widowControl/>
              <w:spacing w:line="320" w:lineRule="exact"/>
              <w:jc w:val="left"/>
              <w:rPr>
                <w:color w:val="000000"/>
                <w:kern w:val="0"/>
                <w:sz w:val="24"/>
              </w:rPr>
            </w:pPr>
          </w:p>
        </w:tc>
        <w:tc>
          <w:tcPr>
            <w:tcW w:w="1230" w:type="dxa"/>
            <w:vAlign w:val="center"/>
          </w:tcPr>
          <w:p>
            <w:pPr>
              <w:widowControl/>
              <w:spacing w:line="32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8" w:hRule="atLeast"/>
        </w:trPr>
        <w:tc>
          <w:tcPr>
            <w:tcW w:w="735" w:type="dxa"/>
            <w:vAlign w:val="center"/>
          </w:tcPr>
          <w:p>
            <w:pPr>
              <w:widowControl/>
              <w:spacing w:line="320" w:lineRule="exact"/>
              <w:jc w:val="center"/>
              <w:rPr>
                <w:rFonts w:eastAsia="仿宋_GB2312"/>
                <w:b/>
                <w:color w:val="000000"/>
                <w:sz w:val="24"/>
                <w:szCs w:val="24"/>
              </w:rPr>
            </w:pPr>
            <w:r>
              <w:rPr>
                <w:rFonts w:eastAsia="仿宋_GB2312"/>
                <w:b/>
                <w:color w:val="000000"/>
                <w:sz w:val="24"/>
                <w:szCs w:val="24"/>
              </w:rPr>
              <w:t>18</w:t>
            </w:r>
          </w:p>
        </w:tc>
        <w:tc>
          <w:tcPr>
            <w:tcW w:w="7515" w:type="dxa"/>
            <w:vAlign w:val="center"/>
          </w:tcPr>
          <w:p>
            <w:pPr>
              <w:widowControl/>
              <w:spacing w:line="320" w:lineRule="exact"/>
              <w:jc w:val="left"/>
              <w:rPr>
                <w:rFonts w:eastAsia="仿宋_GB2312"/>
                <w:b/>
                <w:bCs/>
                <w:color w:val="000000"/>
                <w:kern w:val="0"/>
                <w:sz w:val="24"/>
                <w:szCs w:val="24"/>
              </w:rPr>
            </w:pPr>
            <w:r>
              <w:rPr>
                <w:rFonts w:eastAsia="仿宋_GB2312"/>
                <w:color w:val="000000"/>
                <w:kern w:val="0"/>
                <w:sz w:val="24"/>
                <w:szCs w:val="24"/>
              </w:rPr>
              <w:t>医疗器械使用单位之间转让在用医疗器械，转让方是否确保所转让的医疗器械安全、有效，并提供产品合法证明文件。转让双方是否签订协议，移交产品说明书、使用和维修记录档案复印件等资料，并经有资质的检验机构检验合格后方可转让。受让方是否进行查验，符合要求后使用。是否转让未依法注册或者备案、无合格证明文件或者检验不合格，以及过期、失效、淘汰的医疗器械。</w:t>
            </w:r>
          </w:p>
        </w:tc>
        <w:tc>
          <w:tcPr>
            <w:tcW w:w="1230" w:type="dxa"/>
            <w:vAlign w:val="center"/>
          </w:tcPr>
          <w:p>
            <w:pPr>
              <w:widowControl/>
              <w:spacing w:line="320" w:lineRule="exact"/>
              <w:jc w:val="left"/>
              <w:rPr>
                <w:rFonts w:eastAsia="仿宋_GB2312"/>
                <w:b/>
                <w:bCs/>
                <w:color w:val="000000"/>
                <w:kern w:val="0"/>
                <w:sz w:val="24"/>
                <w:szCs w:val="24"/>
              </w:rPr>
            </w:pPr>
          </w:p>
        </w:tc>
        <w:tc>
          <w:tcPr>
            <w:tcW w:w="1230" w:type="dxa"/>
            <w:vAlign w:val="center"/>
          </w:tcPr>
          <w:p>
            <w:pPr>
              <w:widowControl/>
              <w:spacing w:line="320" w:lineRule="exact"/>
              <w:jc w:val="left"/>
              <w:rPr>
                <w:rFonts w:eastAsia="仿宋_GB2312"/>
                <w:b/>
                <w:bCs/>
                <w:color w:val="000000"/>
                <w:kern w:val="0"/>
                <w:sz w:val="24"/>
                <w:szCs w:val="24"/>
              </w:rPr>
            </w:pPr>
          </w:p>
        </w:tc>
        <w:tc>
          <w:tcPr>
            <w:tcW w:w="1245" w:type="dxa"/>
            <w:vAlign w:val="center"/>
          </w:tcPr>
          <w:p>
            <w:pPr>
              <w:widowControl/>
              <w:spacing w:line="320" w:lineRule="exact"/>
              <w:jc w:val="left"/>
              <w:rPr>
                <w:color w:val="000000"/>
                <w:kern w:val="0"/>
                <w:sz w:val="24"/>
              </w:rPr>
            </w:pPr>
          </w:p>
        </w:tc>
        <w:tc>
          <w:tcPr>
            <w:tcW w:w="1230" w:type="dxa"/>
            <w:vAlign w:val="center"/>
          </w:tcPr>
          <w:p>
            <w:pPr>
              <w:widowControl/>
              <w:spacing w:line="320" w:lineRule="exact"/>
              <w:jc w:val="left"/>
              <w:rPr>
                <w:rFonts w:eastAsia="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735" w:type="dxa"/>
            <w:vAlign w:val="center"/>
          </w:tcPr>
          <w:p>
            <w:pPr>
              <w:widowControl/>
              <w:spacing w:line="320" w:lineRule="exact"/>
              <w:jc w:val="center"/>
              <w:rPr>
                <w:rFonts w:eastAsia="仿宋_GB2312"/>
                <w:b/>
                <w:color w:val="000000"/>
                <w:sz w:val="24"/>
                <w:szCs w:val="24"/>
              </w:rPr>
            </w:pPr>
            <w:r>
              <w:rPr>
                <w:rFonts w:eastAsia="仿宋_GB2312"/>
                <w:b/>
                <w:color w:val="000000"/>
                <w:sz w:val="24"/>
                <w:szCs w:val="24"/>
              </w:rPr>
              <w:t>19</w:t>
            </w:r>
          </w:p>
        </w:tc>
        <w:tc>
          <w:tcPr>
            <w:tcW w:w="7515" w:type="dxa"/>
            <w:vAlign w:val="center"/>
          </w:tcPr>
          <w:p>
            <w:pPr>
              <w:widowControl/>
              <w:spacing w:line="320" w:lineRule="exact"/>
              <w:jc w:val="left"/>
              <w:rPr>
                <w:rFonts w:eastAsia="仿宋_GB2312"/>
                <w:b/>
                <w:bCs/>
                <w:color w:val="000000"/>
                <w:kern w:val="0"/>
                <w:sz w:val="24"/>
                <w:szCs w:val="24"/>
              </w:rPr>
            </w:pPr>
            <w:r>
              <w:rPr>
                <w:rFonts w:eastAsia="仿宋_GB2312"/>
                <w:color w:val="000000"/>
                <w:kern w:val="0"/>
                <w:sz w:val="24"/>
                <w:szCs w:val="24"/>
              </w:rPr>
              <w:t>医疗器械使用单位接受医疗器械生产经营企业或者其他机构、个人捐赠医疗器械的，捐赠方是否提供医疗器械的相关合法证明文件，受赠方是否进行查验，符合要求后使用。是否捐赠未依法注册或者备案、无合格证明文件或者检验不合格，以及过期、失效、淘汰的医疗器械。</w:t>
            </w:r>
          </w:p>
        </w:tc>
        <w:tc>
          <w:tcPr>
            <w:tcW w:w="1230" w:type="dxa"/>
            <w:vAlign w:val="center"/>
          </w:tcPr>
          <w:p>
            <w:pPr>
              <w:widowControl/>
              <w:spacing w:line="320" w:lineRule="exact"/>
              <w:jc w:val="left"/>
              <w:rPr>
                <w:rFonts w:eastAsia="仿宋_GB2312"/>
                <w:b/>
                <w:bCs/>
                <w:color w:val="000000"/>
                <w:kern w:val="0"/>
                <w:sz w:val="24"/>
                <w:szCs w:val="24"/>
              </w:rPr>
            </w:pPr>
          </w:p>
        </w:tc>
        <w:tc>
          <w:tcPr>
            <w:tcW w:w="1230" w:type="dxa"/>
            <w:vAlign w:val="center"/>
          </w:tcPr>
          <w:p>
            <w:pPr>
              <w:widowControl/>
              <w:spacing w:line="320" w:lineRule="exact"/>
              <w:jc w:val="left"/>
              <w:rPr>
                <w:rFonts w:eastAsia="仿宋_GB2312"/>
                <w:b/>
                <w:bCs/>
                <w:color w:val="000000"/>
                <w:kern w:val="0"/>
                <w:sz w:val="24"/>
                <w:szCs w:val="24"/>
              </w:rPr>
            </w:pPr>
          </w:p>
        </w:tc>
        <w:tc>
          <w:tcPr>
            <w:tcW w:w="1245" w:type="dxa"/>
            <w:vAlign w:val="center"/>
          </w:tcPr>
          <w:p>
            <w:pPr>
              <w:widowControl/>
              <w:spacing w:line="320" w:lineRule="exact"/>
              <w:jc w:val="left"/>
              <w:rPr>
                <w:color w:val="000000"/>
                <w:kern w:val="0"/>
                <w:sz w:val="24"/>
              </w:rPr>
            </w:pPr>
          </w:p>
        </w:tc>
        <w:tc>
          <w:tcPr>
            <w:tcW w:w="1230" w:type="dxa"/>
            <w:vAlign w:val="center"/>
          </w:tcPr>
          <w:p>
            <w:pPr>
              <w:widowControl/>
              <w:spacing w:line="320" w:lineRule="exact"/>
              <w:jc w:val="left"/>
              <w:rPr>
                <w:rFonts w:eastAsia="仿宋_GB2312"/>
                <w:color w:val="000000"/>
                <w:kern w:val="0"/>
                <w:sz w:val="24"/>
                <w:szCs w:val="24"/>
              </w:rPr>
            </w:pPr>
          </w:p>
        </w:tc>
      </w:tr>
    </w:tbl>
    <w:p>
      <w:pPr>
        <w:spacing w:line="560" w:lineRule="exact"/>
        <w:rPr>
          <w:color w:val="000000"/>
        </w:rPr>
      </w:pPr>
      <w:r>
        <w:rPr>
          <w:rFonts w:eastAsia="仿宋_GB2312"/>
          <w:b/>
          <w:bCs/>
          <w:color w:val="000000"/>
          <w:kern w:val="0"/>
          <w:sz w:val="28"/>
          <w:szCs w:val="28"/>
        </w:rPr>
        <w:t>质量负责人签名：                                               联系方式：</w:t>
      </w:r>
    </w:p>
    <w:p>
      <w:pPr>
        <w:spacing w:line="560" w:lineRule="exact"/>
        <w:rPr>
          <w:color w:val="000000"/>
        </w:rPr>
      </w:pPr>
      <w:r>
        <w:rPr>
          <w:rFonts w:eastAsia="仿宋_GB2312"/>
          <w:b/>
          <w:bCs/>
          <w:color w:val="000000"/>
          <w:kern w:val="0"/>
          <w:sz w:val="28"/>
          <w:szCs w:val="28"/>
        </w:rPr>
        <w:t>单位法定代表人或负责人签名：                                   联系方式：</w:t>
      </w:r>
    </w:p>
    <w:p>
      <w:pPr>
        <w:spacing w:line="560" w:lineRule="exact"/>
        <w:jc w:val="left"/>
        <w:rPr>
          <w:rFonts w:eastAsia="仿宋_GB2312"/>
          <w:color w:val="000000"/>
          <w:sz w:val="28"/>
          <w:szCs w:val="28"/>
        </w:rPr>
      </w:pPr>
    </w:p>
    <w:p>
      <w:pPr>
        <w:pStyle w:val="2"/>
        <w:spacing w:after="0" w:line="560" w:lineRule="exact"/>
        <w:rPr>
          <w:rFonts w:hint="eastAsia" w:ascii="仿宋" w:hAnsi="仿宋" w:eastAsia="仿宋" w:cs="仿宋"/>
          <w:color w:val="000000"/>
          <w:kern w:val="0"/>
          <w:sz w:val="32"/>
          <w:szCs w:val="32"/>
        </w:rPr>
      </w:pPr>
    </w:p>
    <w:p>
      <w:pPr>
        <w:pStyle w:val="2"/>
        <w:spacing w:after="0" w:line="560" w:lineRule="exact"/>
        <w:ind w:left="0" w:leftChars="0" w:firstLine="0" w:firstLineChars="0"/>
        <w:rPr>
          <w:rFonts w:hint="eastAsia" w:ascii="黑体" w:hAnsi="黑体" w:eastAsia="黑体" w:cs="黑体"/>
          <w:b/>
          <w:bCs/>
          <w:color w:val="000000"/>
          <w:sz w:val="32"/>
          <w:szCs w:val="32"/>
          <w:lang w:val="en-US" w:eastAsia="zh-CN"/>
        </w:rPr>
      </w:pPr>
      <w:r>
        <w:rPr>
          <w:rFonts w:hint="eastAsia" w:ascii="仿宋_GB2312" w:hAnsi="仿宋_GB2312" w:eastAsia="仿宋_GB2312" w:cs="仿宋_GB2312"/>
          <w:color w:val="000000"/>
          <w:kern w:val="0"/>
          <w:sz w:val="32"/>
          <w:szCs w:val="32"/>
          <w:lang w:eastAsia="zh-CN"/>
        </w:rPr>
        <w:t>附件</w:t>
      </w:r>
      <w:r>
        <w:rPr>
          <w:rFonts w:hint="eastAsia" w:ascii="仿宋_GB2312" w:hAnsi="仿宋_GB2312" w:eastAsia="仿宋_GB2312" w:cs="仿宋_GB2312"/>
          <w:color w:val="000000"/>
          <w:kern w:val="0"/>
          <w:sz w:val="32"/>
          <w:szCs w:val="32"/>
          <w:lang w:val="en-US" w:eastAsia="zh-CN"/>
        </w:rPr>
        <w:t>5</w:t>
      </w:r>
    </w:p>
    <w:p>
      <w:pPr>
        <w:spacing w:line="560" w:lineRule="exact"/>
        <w:jc w:val="center"/>
        <w:rPr>
          <w:rFonts w:hint="eastAsia" w:ascii="方正小标宋简体" w:hAnsi="方正小标宋简体" w:eastAsia="方正小标宋简体" w:cs="方正小标宋简体"/>
          <w:b w:val="0"/>
          <w:bCs w:val="0"/>
          <w:color w:val="000000"/>
          <w:sz w:val="44"/>
          <w:szCs w:val="44"/>
          <w:lang w:val="en-US" w:eastAsia="zh-CN"/>
        </w:rPr>
      </w:pPr>
      <w:r>
        <w:rPr>
          <w:rFonts w:hint="eastAsia" w:ascii="方正小标宋简体" w:hAnsi="方正小标宋简体" w:eastAsia="方正小标宋简体" w:cs="方正小标宋简体"/>
          <w:b w:val="0"/>
          <w:bCs w:val="0"/>
          <w:color w:val="000000"/>
          <w:sz w:val="44"/>
          <w:szCs w:val="44"/>
          <w:lang w:val="en-US" w:eastAsia="zh-CN"/>
        </w:rPr>
        <w:t>2020年医疗器械网络销售企业自查表</w:t>
      </w:r>
    </w:p>
    <w:tbl>
      <w:tblPr>
        <w:tblStyle w:val="7"/>
        <w:tblW w:w="13170"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7500"/>
        <w:gridCol w:w="1275"/>
        <w:gridCol w:w="1185"/>
        <w:gridCol w:w="124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trPr>
        <w:tc>
          <w:tcPr>
            <w:tcW w:w="750" w:type="dxa"/>
            <w:vAlign w:val="center"/>
          </w:tcPr>
          <w:p>
            <w:pPr>
              <w:widowControl/>
              <w:spacing w:line="320" w:lineRule="exact"/>
              <w:jc w:val="center"/>
              <w:rPr>
                <w:rFonts w:eastAsia="黑体"/>
                <w:bCs/>
                <w:color w:val="000000"/>
                <w:kern w:val="0"/>
                <w:sz w:val="24"/>
                <w:szCs w:val="24"/>
              </w:rPr>
            </w:pPr>
            <w:r>
              <w:rPr>
                <w:rFonts w:eastAsia="黑体"/>
                <w:bCs/>
                <w:color w:val="000000"/>
                <w:kern w:val="0"/>
                <w:sz w:val="24"/>
                <w:szCs w:val="24"/>
              </w:rPr>
              <w:t>序号</w:t>
            </w:r>
          </w:p>
        </w:tc>
        <w:tc>
          <w:tcPr>
            <w:tcW w:w="7500" w:type="dxa"/>
            <w:vAlign w:val="center"/>
          </w:tcPr>
          <w:p>
            <w:pPr>
              <w:widowControl/>
              <w:spacing w:line="320" w:lineRule="exact"/>
              <w:jc w:val="center"/>
              <w:rPr>
                <w:rFonts w:eastAsia="黑体"/>
                <w:bCs/>
                <w:color w:val="000000"/>
                <w:kern w:val="0"/>
                <w:sz w:val="24"/>
                <w:szCs w:val="24"/>
              </w:rPr>
            </w:pPr>
            <w:r>
              <w:rPr>
                <w:rFonts w:eastAsia="黑体"/>
                <w:bCs/>
                <w:color w:val="000000"/>
                <w:kern w:val="0"/>
                <w:sz w:val="24"/>
                <w:szCs w:val="24"/>
              </w:rPr>
              <w:t>自查要点</w:t>
            </w:r>
          </w:p>
        </w:tc>
        <w:tc>
          <w:tcPr>
            <w:tcW w:w="1275" w:type="dxa"/>
            <w:vAlign w:val="center"/>
          </w:tcPr>
          <w:p>
            <w:pPr>
              <w:widowControl/>
              <w:spacing w:line="320" w:lineRule="exact"/>
              <w:jc w:val="center"/>
              <w:rPr>
                <w:rFonts w:eastAsia="黑体"/>
                <w:bCs/>
                <w:color w:val="000000"/>
                <w:kern w:val="0"/>
                <w:sz w:val="24"/>
                <w:szCs w:val="24"/>
              </w:rPr>
            </w:pPr>
            <w:r>
              <w:rPr>
                <w:rFonts w:eastAsia="黑体"/>
                <w:bCs/>
                <w:color w:val="000000"/>
                <w:kern w:val="0"/>
                <w:sz w:val="24"/>
                <w:szCs w:val="24"/>
              </w:rPr>
              <w:t>自查情况</w:t>
            </w:r>
          </w:p>
        </w:tc>
        <w:tc>
          <w:tcPr>
            <w:tcW w:w="1185" w:type="dxa"/>
            <w:vAlign w:val="center"/>
          </w:tcPr>
          <w:p>
            <w:pPr>
              <w:widowControl/>
              <w:spacing w:line="320" w:lineRule="exact"/>
              <w:jc w:val="center"/>
              <w:rPr>
                <w:rFonts w:eastAsia="黑体"/>
                <w:bCs/>
                <w:color w:val="000000"/>
                <w:kern w:val="0"/>
                <w:sz w:val="24"/>
                <w:szCs w:val="24"/>
              </w:rPr>
            </w:pPr>
            <w:r>
              <w:rPr>
                <w:rFonts w:eastAsia="黑体"/>
                <w:bCs/>
                <w:color w:val="000000"/>
                <w:kern w:val="0"/>
                <w:sz w:val="24"/>
                <w:szCs w:val="24"/>
              </w:rPr>
              <w:t>原因分析</w:t>
            </w:r>
          </w:p>
        </w:tc>
        <w:tc>
          <w:tcPr>
            <w:tcW w:w="1245" w:type="dxa"/>
            <w:vAlign w:val="center"/>
          </w:tcPr>
          <w:p>
            <w:pPr>
              <w:widowControl/>
              <w:spacing w:line="320" w:lineRule="exact"/>
              <w:jc w:val="center"/>
              <w:rPr>
                <w:rFonts w:eastAsia="黑体"/>
                <w:bCs/>
                <w:color w:val="000000"/>
                <w:kern w:val="0"/>
                <w:sz w:val="24"/>
                <w:szCs w:val="24"/>
              </w:rPr>
            </w:pPr>
            <w:r>
              <w:rPr>
                <w:rFonts w:eastAsia="黑体"/>
                <w:bCs/>
                <w:color w:val="000000"/>
                <w:kern w:val="0"/>
                <w:sz w:val="24"/>
                <w:szCs w:val="24"/>
              </w:rPr>
              <w:t>整改措施</w:t>
            </w:r>
          </w:p>
        </w:tc>
        <w:tc>
          <w:tcPr>
            <w:tcW w:w="1215" w:type="dxa"/>
            <w:vAlign w:val="center"/>
          </w:tcPr>
          <w:p>
            <w:pPr>
              <w:widowControl/>
              <w:spacing w:line="320" w:lineRule="exact"/>
              <w:jc w:val="center"/>
              <w:rPr>
                <w:rFonts w:eastAsia="黑体"/>
                <w:bCs/>
                <w:color w:val="000000"/>
                <w:kern w:val="0"/>
                <w:sz w:val="24"/>
                <w:szCs w:val="24"/>
              </w:rPr>
            </w:pPr>
            <w:r>
              <w:rPr>
                <w:rFonts w:eastAsia="黑体"/>
                <w:bCs/>
                <w:color w:val="000000"/>
                <w:kern w:val="0"/>
                <w:sz w:val="24"/>
                <w:szCs w:val="24"/>
              </w:rPr>
              <w:t>整改结果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750" w:type="dxa"/>
            <w:vAlign w:val="center"/>
          </w:tcPr>
          <w:p>
            <w:pPr>
              <w:widowControl/>
              <w:spacing w:line="320" w:lineRule="exact"/>
              <w:jc w:val="center"/>
              <w:rPr>
                <w:rFonts w:eastAsia="仿宋_GB2312"/>
                <w:b/>
                <w:color w:val="000000"/>
                <w:sz w:val="24"/>
                <w:szCs w:val="24"/>
              </w:rPr>
            </w:pPr>
            <w:r>
              <w:rPr>
                <w:rFonts w:eastAsia="仿宋_GB2312"/>
                <w:b/>
                <w:color w:val="000000"/>
                <w:sz w:val="24"/>
                <w:szCs w:val="24"/>
              </w:rPr>
              <w:t>1</w:t>
            </w:r>
          </w:p>
        </w:tc>
        <w:tc>
          <w:tcPr>
            <w:tcW w:w="7500" w:type="dxa"/>
            <w:vAlign w:val="center"/>
          </w:tcPr>
          <w:p>
            <w:pPr>
              <w:widowControl/>
              <w:spacing w:line="320" w:lineRule="exac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val="0"/>
                <w:bCs w:val="0"/>
                <w:color w:val="000000"/>
                <w:sz w:val="24"/>
                <w:szCs w:val="24"/>
                <w:vertAlign w:val="baseline"/>
                <w:lang w:val="en-US" w:eastAsia="zh-CN"/>
              </w:rPr>
              <w:t>是否已取得医疗器械经营许可证或者第二类医疗器械经营备案凭证。</w:t>
            </w:r>
          </w:p>
        </w:tc>
        <w:tc>
          <w:tcPr>
            <w:tcW w:w="1275" w:type="dxa"/>
            <w:vAlign w:val="center"/>
          </w:tcPr>
          <w:p>
            <w:pPr>
              <w:widowControl/>
              <w:spacing w:line="320" w:lineRule="exact"/>
              <w:rPr>
                <w:rFonts w:eastAsia="仿宋_GB2312"/>
                <w:color w:val="000000"/>
                <w:kern w:val="0"/>
                <w:sz w:val="24"/>
                <w:szCs w:val="24"/>
              </w:rPr>
            </w:pPr>
            <w:r>
              <w:rPr>
                <w:rFonts w:eastAsia="仿宋_GB2312"/>
                <w:color w:val="000000"/>
                <w:kern w:val="0"/>
                <w:sz w:val="24"/>
                <w:szCs w:val="24"/>
              </w:rPr>
              <w:t>　</w:t>
            </w:r>
          </w:p>
        </w:tc>
        <w:tc>
          <w:tcPr>
            <w:tcW w:w="1185" w:type="dxa"/>
            <w:vAlign w:val="center"/>
          </w:tcPr>
          <w:p>
            <w:pPr>
              <w:widowControl/>
              <w:spacing w:line="320" w:lineRule="exact"/>
              <w:jc w:val="left"/>
              <w:rPr>
                <w:color w:val="000000"/>
                <w:kern w:val="0"/>
                <w:sz w:val="24"/>
                <w:szCs w:val="24"/>
              </w:rPr>
            </w:pPr>
            <w:r>
              <w:rPr>
                <w:color w:val="000000"/>
                <w:kern w:val="0"/>
                <w:sz w:val="24"/>
                <w:szCs w:val="24"/>
              </w:rPr>
              <w:t>　</w:t>
            </w:r>
          </w:p>
        </w:tc>
        <w:tc>
          <w:tcPr>
            <w:tcW w:w="1245" w:type="dxa"/>
            <w:vAlign w:val="center"/>
          </w:tcPr>
          <w:p>
            <w:pPr>
              <w:widowControl/>
              <w:spacing w:line="320" w:lineRule="exact"/>
              <w:rPr>
                <w:color w:val="000000"/>
                <w:kern w:val="0"/>
                <w:sz w:val="24"/>
                <w:szCs w:val="24"/>
              </w:rPr>
            </w:pPr>
            <w:r>
              <w:rPr>
                <w:color w:val="000000"/>
                <w:kern w:val="0"/>
                <w:sz w:val="24"/>
                <w:szCs w:val="24"/>
              </w:rPr>
              <w:t>　</w:t>
            </w:r>
          </w:p>
        </w:tc>
        <w:tc>
          <w:tcPr>
            <w:tcW w:w="1215" w:type="dxa"/>
            <w:vAlign w:val="center"/>
          </w:tcPr>
          <w:p>
            <w:pPr>
              <w:widowControl/>
              <w:spacing w:line="320" w:lineRule="exact"/>
              <w:rPr>
                <w:rFonts w:eastAsia="仿宋_GB2312"/>
                <w:color w:val="000000"/>
                <w:kern w:val="0"/>
                <w:sz w:val="24"/>
                <w:szCs w:val="24"/>
              </w:rPr>
            </w:pPr>
            <w:r>
              <w:rPr>
                <w:rFonts w:eastAsia="仿宋_GB2312"/>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trPr>
        <w:tc>
          <w:tcPr>
            <w:tcW w:w="750" w:type="dxa"/>
            <w:vAlign w:val="center"/>
          </w:tcPr>
          <w:p>
            <w:pPr>
              <w:widowControl/>
              <w:spacing w:line="320" w:lineRule="exact"/>
              <w:jc w:val="center"/>
              <w:rPr>
                <w:rFonts w:eastAsia="仿宋_GB2312"/>
                <w:b/>
                <w:color w:val="000000"/>
                <w:sz w:val="24"/>
                <w:szCs w:val="24"/>
              </w:rPr>
            </w:pPr>
            <w:r>
              <w:rPr>
                <w:rFonts w:eastAsia="仿宋_GB2312"/>
                <w:b/>
                <w:color w:val="000000"/>
                <w:sz w:val="24"/>
                <w:szCs w:val="24"/>
              </w:rPr>
              <w:t>2</w:t>
            </w:r>
          </w:p>
        </w:tc>
        <w:tc>
          <w:tcPr>
            <w:tcW w:w="7500" w:type="dxa"/>
            <w:vAlign w:val="center"/>
          </w:tcPr>
          <w:p>
            <w:pPr>
              <w:widowControl/>
              <w:spacing w:line="320" w:lineRule="exac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val="0"/>
                <w:bCs w:val="0"/>
                <w:color w:val="000000"/>
                <w:sz w:val="24"/>
                <w:szCs w:val="24"/>
                <w:vertAlign w:val="baseline"/>
                <w:lang w:val="en-US" w:eastAsia="zh-CN"/>
              </w:rPr>
              <w:t>是否存在销售未依法注册、无合格证明文件以及过期、失效、淘汰的医疗器械产品等情况。</w:t>
            </w:r>
          </w:p>
        </w:tc>
        <w:tc>
          <w:tcPr>
            <w:tcW w:w="1275" w:type="dxa"/>
            <w:vAlign w:val="center"/>
          </w:tcPr>
          <w:p>
            <w:pPr>
              <w:widowControl/>
              <w:spacing w:line="320" w:lineRule="exact"/>
              <w:rPr>
                <w:rFonts w:eastAsia="仿宋_GB2312"/>
                <w:color w:val="000000"/>
                <w:kern w:val="0"/>
                <w:sz w:val="24"/>
                <w:szCs w:val="24"/>
              </w:rPr>
            </w:pPr>
            <w:r>
              <w:rPr>
                <w:rFonts w:eastAsia="仿宋_GB2312"/>
                <w:color w:val="000000"/>
                <w:kern w:val="0"/>
                <w:sz w:val="24"/>
                <w:szCs w:val="24"/>
              </w:rPr>
              <w:t>　</w:t>
            </w:r>
          </w:p>
        </w:tc>
        <w:tc>
          <w:tcPr>
            <w:tcW w:w="1185" w:type="dxa"/>
            <w:vAlign w:val="center"/>
          </w:tcPr>
          <w:p>
            <w:pPr>
              <w:widowControl/>
              <w:spacing w:line="320" w:lineRule="exact"/>
              <w:jc w:val="left"/>
              <w:rPr>
                <w:color w:val="000000"/>
                <w:kern w:val="0"/>
                <w:sz w:val="24"/>
                <w:szCs w:val="24"/>
              </w:rPr>
            </w:pPr>
            <w:r>
              <w:rPr>
                <w:color w:val="000000"/>
                <w:kern w:val="0"/>
                <w:sz w:val="24"/>
                <w:szCs w:val="24"/>
              </w:rPr>
              <w:t>　</w:t>
            </w:r>
          </w:p>
        </w:tc>
        <w:tc>
          <w:tcPr>
            <w:tcW w:w="1245" w:type="dxa"/>
            <w:vAlign w:val="center"/>
          </w:tcPr>
          <w:p>
            <w:pPr>
              <w:widowControl/>
              <w:spacing w:line="320" w:lineRule="exact"/>
              <w:rPr>
                <w:color w:val="000000"/>
                <w:kern w:val="0"/>
                <w:sz w:val="24"/>
                <w:szCs w:val="24"/>
              </w:rPr>
            </w:pPr>
            <w:r>
              <w:rPr>
                <w:color w:val="000000"/>
                <w:kern w:val="0"/>
                <w:sz w:val="24"/>
                <w:szCs w:val="24"/>
              </w:rPr>
              <w:t>　</w:t>
            </w:r>
          </w:p>
        </w:tc>
        <w:tc>
          <w:tcPr>
            <w:tcW w:w="1215" w:type="dxa"/>
            <w:vAlign w:val="center"/>
          </w:tcPr>
          <w:p>
            <w:pPr>
              <w:widowControl/>
              <w:spacing w:line="320" w:lineRule="exact"/>
              <w:rPr>
                <w:rFonts w:eastAsia="仿宋_GB2312"/>
                <w:color w:val="000000"/>
                <w:kern w:val="0"/>
                <w:sz w:val="24"/>
                <w:szCs w:val="24"/>
              </w:rPr>
            </w:pPr>
            <w:r>
              <w:rPr>
                <w:rFonts w:eastAsia="仿宋_GB2312"/>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750" w:type="dxa"/>
            <w:vAlign w:val="center"/>
          </w:tcPr>
          <w:p>
            <w:pPr>
              <w:widowControl/>
              <w:spacing w:line="320" w:lineRule="exact"/>
              <w:jc w:val="center"/>
              <w:rPr>
                <w:rFonts w:eastAsia="仿宋_GB2312"/>
                <w:b/>
                <w:color w:val="000000"/>
                <w:sz w:val="24"/>
                <w:szCs w:val="24"/>
              </w:rPr>
            </w:pPr>
            <w:r>
              <w:rPr>
                <w:rFonts w:eastAsia="仿宋_GB2312"/>
                <w:b/>
                <w:color w:val="000000"/>
                <w:sz w:val="24"/>
                <w:szCs w:val="24"/>
              </w:rPr>
              <w:t>3</w:t>
            </w:r>
          </w:p>
        </w:tc>
        <w:tc>
          <w:tcPr>
            <w:tcW w:w="7500"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24"/>
                <w:szCs w:val="24"/>
                <w:vertAlign w:val="baseline"/>
                <w:lang w:val="en-US" w:eastAsia="zh-CN"/>
              </w:rPr>
            </w:pPr>
            <w:r>
              <w:rPr>
                <w:rFonts w:hint="eastAsia" w:ascii="仿宋_GB2312" w:hAnsi="仿宋_GB2312" w:eastAsia="仿宋_GB2312" w:cs="仿宋_GB2312"/>
                <w:b w:val="0"/>
                <w:bCs w:val="0"/>
                <w:color w:val="000000"/>
                <w:sz w:val="24"/>
                <w:szCs w:val="24"/>
                <w:vertAlign w:val="baseline"/>
                <w:lang w:val="en-US" w:eastAsia="zh-CN"/>
              </w:rPr>
              <w:t>是否办理网络销售备案</w:t>
            </w:r>
          </w:p>
        </w:tc>
        <w:tc>
          <w:tcPr>
            <w:tcW w:w="1275" w:type="dxa"/>
            <w:vAlign w:val="center"/>
          </w:tcPr>
          <w:p>
            <w:pPr>
              <w:widowControl/>
              <w:spacing w:line="320" w:lineRule="exact"/>
              <w:rPr>
                <w:rFonts w:eastAsia="仿宋_GB2312"/>
                <w:color w:val="000000"/>
                <w:kern w:val="0"/>
                <w:sz w:val="24"/>
                <w:szCs w:val="24"/>
              </w:rPr>
            </w:pPr>
            <w:r>
              <w:rPr>
                <w:rFonts w:eastAsia="仿宋_GB2312"/>
                <w:color w:val="000000"/>
                <w:kern w:val="0"/>
                <w:sz w:val="24"/>
                <w:szCs w:val="24"/>
              </w:rPr>
              <w:t>　</w:t>
            </w:r>
          </w:p>
        </w:tc>
        <w:tc>
          <w:tcPr>
            <w:tcW w:w="1185" w:type="dxa"/>
            <w:vAlign w:val="center"/>
          </w:tcPr>
          <w:p>
            <w:pPr>
              <w:widowControl/>
              <w:spacing w:line="320" w:lineRule="exact"/>
              <w:jc w:val="left"/>
              <w:rPr>
                <w:color w:val="000000"/>
                <w:kern w:val="0"/>
                <w:sz w:val="24"/>
                <w:szCs w:val="24"/>
              </w:rPr>
            </w:pPr>
            <w:r>
              <w:rPr>
                <w:color w:val="000000"/>
                <w:kern w:val="0"/>
                <w:sz w:val="24"/>
                <w:szCs w:val="24"/>
              </w:rPr>
              <w:t>　</w:t>
            </w:r>
          </w:p>
        </w:tc>
        <w:tc>
          <w:tcPr>
            <w:tcW w:w="1245" w:type="dxa"/>
            <w:vAlign w:val="center"/>
          </w:tcPr>
          <w:p>
            <w:pPr>
              <w:widowControl/>
              <w:spacing w:line="320" w:lineRule="exact"/>
              <w:rPr>
                <w:color w:val="000000"/>
                <w:kern w:val="0"/>
                <w:sz w:val="24"/>
                <w:szCs w:val="24"/>
              </w:rPr>
            </w:pPr>
            <w:r>
              <w:rPr>
                <w:color w:val="000000"/>
                <w:kern w:val="0"/>
                <w:sz w:val="24"/>
                <w:szCs w:val="24"/>
              </w:rPr>
              <w:t>　</w:t>
            </w:r>
          </w:p>
        </w:tc>
        <w:tc>
          <w:tcPr>
            <w:tcW w:w="1215" w:type="dxa"/>
            <w:vAlign w:val="center"/>
          </w:tcPr>
          <w:p>
            <w:pPr>
              <w:widowControl/>
              <w:spacing w:line="320" w:lineRule="exact"/>
              <w:rPr>
                <w:rFonts w:eastAsia="仿宋_GB2312"/>
                <w:color w:val="000000"/>
                <w:kern w:val="0"/>
                <w:sz w:val="24"/>
                <w:szCs w:val="24"/>
              </w:rPr>
            </w:pPr>
            <w:r>
              <w:rPr>
                <w:rFonts w:eastAsia="仿宋_GB2312"/>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50" w:type="dxa"/>
            <w:vAlign w:val="center"/>
          </w:tcPr>
          <w:p>
            <w:pPr>
              <w:widowControl/>
              <w:spacing w:line="320" w:lineRule="exact"/>
              <w:jc w:val="center"/>
              <w:rPr>
                <w:rFonts w:eastAsia="仿宋_GB2312"/>
                <w:b/>
                <w:color w:val="000000"/>
                <w:sz w:val="24"/>
                <w:szCs w:val="24"/>
              </w:rPr>
            </w:pPr>
            <w:r>
              <w:rPr>
                <w:rFonts w:eastAsia="仿宋_GB2312"/>
                <w:b/>
                <w:color w:val="000000"/>
                <w:sz w:val="24"/>
                <w:szCs w:val="24"/>
              </w:rPr>
              <w:t>4</w:t>
            </w:r>
          </w:p>
        </w:tc>
        <w:tc>
          <w:tcPr>
            <w:tcW w:w="7500"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24"/>
                <w:szCs w:val="24"/>
                <w:vertAlign w:val="baseline"/>
                <w:lang w:val="en-US" w:eastAsia="zh-CN"/>
              </w:rPr>
            </w:pPr>
            <w:r>
              <w:rPr>
                <w:rFonts w:hint="eastAsia" w:ascii="仿宋_GB2312" w:hAnsi="仿宋_GB2312" w:eastAsia="仿宋_GB2312" w:cs="仿宋_GB2312"/>
                <w:b w:val="0"/>
                <w:bCs w:val="0"/>
                <w:color w:val="000000"/>
                <w:sz w:val="24"/>
                <w:szCs w:val="24"/>
                <w:vertAlign w:val="baseline"/>
                <w:lang w:val="en-US" w:eastAsia="zh-CN"/>
              </w:rPr>
              <w:t>相关备案情况发生变化时，是否及时变更备案。</w:t>
            </w:r>
          </w:p>
        </w:tc>
        <w:tc>
          <w:tcPr>
            <w:tcW w:w="1275" w:type="dxa"/>
            <w:vAlign w:val="center"/>
          </w:tcPr>
          <w:p>
            <w:pPr>
              <w:widowControl/>
              <w:spacing w:line="320" w:lineRule="exact"/>
              <w:rPr>
                <w:rFonts w:eastAsia="仿宋_GB2312"/>
                <w:color w:val="000000"/>
                <w:kern w:val="0"/>
                <w:sz w:val="24"/>
                <w:szCs w:val="24"/>
              </w:rPr>
            </w:pPr>
            <w:r>
              <w:rPr>
                <w:rFonts w:eastAsia="仿宋_GB2312"/>
                <w:color w:val="000000"/>
                <w:kern w:val="0"/>
                <w:sz w:val="24"/>
                <w:szCs w:val="24"/>
              </w:rPr>
              <w:t>　</w:t>
            </w:r>
          </w:p>
        </w:tc>
        <w:tc>
          <w:tcPr>
            <w:tcW w:w="1185" w:type="dxa"/>
            <w:vAlign w:val="center"/>
          </w:tcPr>
          <w:p>
            <w:pPr>
              <w:widowControl/>
              <w:spacing w:line="320" w:lineRule="exact"/>
              <w:jc w:val="left"/>
              <w:rPr>
                <w:color w:val="000000"/>
                <w:kern w:val="0"/>
                <w:sz w:val="24"/>
                <w:szCs w:val="24"/>
              </w:rPr>
            </w:pPr>
            <w:r>
              <w:rPr>
                <w:color w:val="000000"/>
                <w:kern w:val="0"/>
                <w:sz w:val="24"/>
                <w:szCs w:val="24"/>
              </w:rPr>
              <w:t>　</w:t>
            </w:r>
          </w:p>
        </w:tc>
        <w:tc>
          <w:tcPr>
            <w:tcW w:w="1245" w:type="dxa"/>
            <w:vAlign w:val="center"/>
          </w:tcPr>
          <w:p>
            <w:pPr>
              <w:widowControl/>
              <w:spacing w:line="320" w:lineRule="exact"/>
              <w:rPr>
                <w:color w:val="000000"/>
                <w:kern w:val="0"/>
                <w:sz w:val="24"/>
                <w:szCs w:val="24"/>
              </w:rPr>
            </w:pPr>
            <w:r>
              <w:rPr>
                <w:color w:val="000000"/>
                <w:kern w:val="0"/>
                <w:sz w:val="24"/>
                <w:szCs w:val="24"/>
              </w:rPr>
              <w:t>　</w:t>
            </w:r>
          </w:p>
        </w:tc>
        <w:tc>
          <w:tcPr>
            <w:tcW w:w="1215" w:type="dxa"/>
            <w:vAlign w:val="center"/>
          </w:tcPr>
          <w:p>
            <w:pPr>
              <w:widowControl/>
              <w:spacing w:line="320" w:lineRule="exact"/>
              <w:rPr>
                <w:rFonts w:eastAsia="仿宋_GB2312"/>
                <w:color w:val="000000"/>
                <w:kern w:val="0"/>
                <w:sz w:val="24"/>
                <w:szCs w:val="24"/>
              </w:rPr>
            </w:pPr>
            <w:r>
              <w:rPr>
                <w:rFonts w:eastAsia="仿宋_GB2312"/>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 w:hRule="atLeast"/>
        </w:trPr>
        <w:tc>
          <w:tcPr>
            <w:tcW w:w="750" w:type="dxa"/>
            <w:vAlign w:val="center"/>
          </w:tcPr>
          <w:p>
            <w:pPr>
              <w:widowControl/>
              <w:spacing w:line="320" w:lineRule="exact"/>
              <w:jc w:val="center"/>
              <w:rPr>
                <w:rFonts w:eastAsia="仿宋_GB2312"/>
                <w:b/>
                <w:color w:val="000000"/>
                <w:sz w:val="24"/>
                <w:szCs w:val="24"/>
              </w:rPr>
            </w:pPr>
            <w:r>
              <w:rPr>
                <w:rFonts w:eastAsia="仿宋_GB2312"/>
                <w:b/>
                <w:color w:val="000000"/>
                <w:sz w:val="24"/>
                <w:szCs w:val="24"/>
              </w:rPr>
              <w:t>5</w:t>
            </w:r>
          </w:p>
        </w:tc>
        <w:tc>
          <w:tcPr>
            <w:tcW w:w="7500"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24"/>
                <w:szCs w:val="24"/>
                <w:vertAlign w:val="baseline"/>
                <w:lang w:val="en-US" w:eastAsia="zh-CN"/>
              </w:rPr>
            </w:pPr>
            <w:r>
              <w:rPr>
                <w:rFonts w:hint="eastAsia" w:ascii="仿宋_GB2312" w:hAnsi="仿宋_GB2312" w:eastAsia="仿宋_GB2312" w:cs="仿宋_GB2312"/>
                <w:b w:val="0"/>
                <w:bCs w:val="0"/>
                <w:color w:val="000000"/>
                <w:sz w:val="24"/>
                <w:szCs w:val="24"/>
                <w:vertAlign w:val="baseline"/>
                <w:lang w:val="en-US" w:eastAsia="zh-CN"/>
              </w:rPr>
              <w:t>自建网站是否取得《互联网药品信息服务资格证书》，并具备与其规模相适应的办公场所以及数据备份、故障恢复等技术条件。</w:t>
            </w:r>
          </w:p>
        </w:tc>
        <w:tc>
          <w:tcPr>
            <w:tcW w:w="1275" w:type="dxa"/>
            <w:vAlign w:val="center"/>
          </w:tcPr>
          <w:p>
            <w:pPr>
              <w:widowControl/>
              <w:spacing w:line="320" w:lineRule="exact"/>
              <w:rPr>
                <w:rFonts w:eastAsia="仿宋_GB2312"/>
                <w:color w:val="000000"/>
                <w:kern w:val="0"/>
                <w:sz w:val="24"/>
                <w:szCs w:val="24"/>
              </w:rPr>
            </w:pPr>
            <w:r>
              <w:rPr>
                <w:rFonts w:eastAsia="仿宋_GB2312"/>
                <w:color w:val="000000"/>
                <w:kern w:val="0"/>
                <w:sz w:val="24"/>
                <w:szCs w:val="24"/>
              </w:rPr>
              <w:t>　</w:t>
            </w:r>
          </w:p>
        </w:tc>
        <w:tc>
          <w:tcPr>
            <w:tcW w:w="1185" w:type="dxa"/>
            <w:vAlign w:val="center"/>
          </w:tcPr>
          <w:p>
            <w:pPr>
              <w:widowControl/>
              <w:spacing w:line="320" w:lineRule="exact"/>
              <w:jc w:val="left"/>
              <w:rPr>
                <w:color w:val="000000"/>
                <w:kern w:val="0"/>
                <w:sz w:val="24"/>
                <w:szCs w:val="24"/>
              </w:rPr>
            </w:pPr>
            <w:r>
              <w:rPr>
                <w:color w:val="000000"/>
                <w:kern w:val="0"/>
                <w:sz w:val="24"/>
                <w:szCs w:val="24"/>
              </w:rPr>
              <w:t>　</w:t>
            </w:r>
          </w:p>
        </w:tc>
        <w:tc>
          <w:tcPr>
            <w:tcW w:w="1245" w:type="dxa"/>
            <w:vAlign w:val="center"/>
          </w:tcPr>
          <w:p>
            <w:pPr>
              <w:widowControl/>
              <w:spacing w:line="320" w:lineRule="exact"/>
              <w:rPr>
                <w:color w:val="000000"/>
                <w:kern w:val="0"/>
                <w:sz w:val="24"/>
                <w:szCs w:val="24"/>
              </w:rPr>
            </w:pPr>
            <w:r>
              <w:rPr>
                <w:color w:val="000000"/>
                <w:kern w:val="0"/>
                <w:sz w:val="24"/>
                <w:szCs w:val="24"/>
              </w:rPr>
              <w:t>　</w:t>
            </w:r>
          </w:p>
        </w:tc>
        <w:tc>
          <w:tcPr>
            <w:tcW w:w="1215" w:type="dxa"/>
            <w:vAlign w:val="center"/>
          </w:tcPr>
          <w:p>
            <w:pPr>
              <w:widowControl/>
              <w:spacing w:line="320" w:lineRule="exact"/>
              <w:rPr>
                <w:rFonts w:eastAsia="仿宋_GB2312"/>
                <w:color w:val="000000"/>
                <w:kern w:val="0"/>
                <w:sz w:val="24"/>
                <w:szCs w:val="24"/>
              </w:rPr>
            </w:pPr>
            <w:r>
              <w:rPr>
                <w:rFonts w:eastAsia="仿宋_GB2312"/>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50" w:type="dxa"/>
            <w:vAlign w:val="center"/>
          </w:tcPr>
          <w:p>
            <w:pPr>
              <w:widowControl/>
              <w:spacing w:line="320" w:lineRule="exact"/>
              <w:jc w:val="center"/>
              <w:rPr>
                <w:rFonts w:eastAsia="仿宋_GB2312"/>
                <w:b/>
                <w:color w:val="000000"/>
                <w:sz w:val="24"/>
                <w:szCs w:val="24"/>
              </w:rPr>
            </w:pPr>
            <w:r>
              <w:rPr>
                <w:rFonts w:eastAsia="仿宋_GB2312"/>
                <w:b/>
                <w:color w:val="000000"/>
                <w:sz w:val="24"/>
                <w:szCs w:val="24"/>
              </w:rPr>
              <w:t>6</w:t>
            </w:r>
          </w:p>
        </w:tc>
        <w:tc>
          <w:tcPr>
            <w:tcW w:w="7500"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24"/>
                <w:szCs w:val="24"/>
                <w:vertAlign w:val="baseline"/>
                <w:lang w:val="en-US" w:eastAsia="zh-CN"/>
              </w:rPr>
            </w:pPr>
            <w:r>
              <w:rPr>
                <w:rFonts w:hint="eastAsia" w:ascii="仿宋_GB2312" w:hAnsi="仿宋_GB2312" w:eastAsia="仿宋_GB2312" w:cs="仿宋_GB2312"/>
                <w:b w:val="0"/>
                <w:bCs w:val="0"/>
                <w:color w:val="000000"/>
                <w:sz w:val="24"/>
                <w:szCs w:val="24"/>
                <w:vertAlign w:val="baseline"/>
                <w:lang w:val="en-US" w:eastAsia="zh-CN"/>
              </w:rPr>
              <w:t>入驻平台是否取得医疗器械网络交易服务第三方平台备案凭证。</w:t>
            </w:r>
          </w:p>
        </w:tc>
        <w:tc>
          <w:tcPr>
            <w:tcW w:w="1275" w:type="dxa"/>
            <w:vAlign w:val="center"/>
          </w:tcPr>
          <w:p>
            <w:pPr>
              <w:widowControl/>
              <w:spacing w:line="320" w:lineRule="exact"/>
              <w:rPr>
                <w:rFonts w:eastAsia="仿宋_GB2312"/>
                <w:color w:val="000000"/>
                <w:kern w:val="0"/>
                <w:sz w:val="24"/>
                <w:szCs w:val="24"/>
              </w:rPr>
            </w:pPr>
            <w:r>
              <w:rPr>
                <w:rFonts w:eastAsia="仿宋_GB2312"/>
                <w:color w:val="000000"/>
                <w:kern w:val="0"/>
                <w:sz w:val="24"/>
                <w:szCs w:val="24"/>
              </w:rPr>
              <w:t>　</w:t>
            </w:r>
          </w:p>
        </w:tc>
        <w:tc>
          <w:tcPr>
            <w:tcW w:w="1185" w:type="dxa"/>
            <w:vAlign w:val="center"/>
          </w:tcPr>
          <w:p>
            <w:pPr>
              <w:widowControl/>
              <w:spacing w:line="320" w:lineRule="exact"/>
              <w:jc w:val="left"/>
              <w:rPr>
                <w:color w:val="000000"/>
                <w:kern w:val="0"/>
                <w:sz w:val="24"/>
                <w:szCs w:val="24"/>
              </w:rPr>
            </w:pPr>
            <w:r>
              <w:rPr>
                <w:color w:val="000000"/>
                <w:kern w:val="0"/>
                <w:sz w:val="24"/>
                <w:szCs w:val="24"/>
              </w:rPr>
              <w:t>　</w:t>
            </w:r>
          </w:p>
        </w:tc>
        <w:tc>
          <w:tcPr>
            <w:tcW w:w="1245" w:type="dxa"/>
            <w:vAlign w:val="center"/>
          </w:tcPr>
          <w:p>
            <w:pPr>
              <w:widowControl/>
              <w:spacing w:line="320" w:lineRule="exact"/>
              <w:rPr>
                <w:color w:val="000000"/>
                <w:kern w:val="0"/>
                <w:sz w:val="24"/>
                <w:szCs w:val="24"/>
              </w:rPr>
            </w:pPr>
            <w:r>
              <w:rPr>
                <w:color w:val="000000"/>
                <w:kern w:val="0"/>
                <w:sz w:val="24"/>
                <w:szCs w:val="24"/>
              </w:rPr>
              <w:t>　</w:t>
            </w:r>
          </w:p>
        </w:tc>
        <w:tc>
          <w:tcPr>
            <w:tcW w:w="1215" w:type="dxa"/>
            <w:vAlign w:val="center"/>
          </w:tcPr>
          <w:p>
            <w:pPr>
              <w:widowControl/>
              <w:spacing w:line="320" w:lineRule="exact"/>
              <w:rPr>
                <w:rFonts w:eastAsia="仿宋_GB2312"/>
                <w:color w:val="000000"/>
                <w:kern w:val="0"/>
                <w:sz w:val="24"/>
                <w:szCs w:val="24"/>
              </w:rPr>
            </w:pPr>
            <w:r>
              <w:rPr>
                <w:rFonts w:eastAsia="仿宋_GB2312"/>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50" w:type="dxa"/>
            <w:vAlign w:val="center"/>
          </w:tcPr>
          <w:p>
            <w:pPr>
              <w:widowControl/>
              <w:spacing w:line="320" w:lineRule="exact"/>
              <w:jc w:val="center"/>
              <w:rPr>
                <w:rFonts w:eastAsia="仿宋_GB2312"/>
                <w:b/>
                <w:color w:val="000000"/>
                <w:sz w:val="24"/>
                <w:szCs w:val="24"/>
              </w:rPr>
            </w:pPr>
            <w:r>
              <w:rPr>
                <w:rFonts w:eastAsia="仿宋_GB2312"/>
                <w:b/>
                <w:color w:val="000000"/>
                <w:sz w:val="24"/>
                <w:szCs w:val="24"/>
              </w:rPr>
              <w:t>7</w:t>
            </w:r>
          </w:p>
        </w:tc>
        <w:tc>
          <w:tcPr>
            <w:tcW w:w="7500"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24"/>
                <w:szCs w:val="24"/>
                <w:vertAlign w:val="baseline"/>
                <w:lang w:val="en-US" w:eastAsia="zh-CN"/>
              </w:rPr>
            </w:pPr>
            <w:r>
              <w:rPr>
                <w:rFonts w:hint="eastAsia" w:ascii="仿宋_GB2312" w:hAnsi="仿宋_GB2312" w:eastAsia="仿宋_GB2312" w:cs="仿宋_GB2312"/>
                <w:b w:val="0"/>
                <w:bCs w:val="0"/>
                <w:color w:val="000000"/>
                <w:sz w:val="24"/>
                <w:szCs w:val="24"/>
                <w:vertAlign w:val="baseline"/>
                <w:lang w:val="en-US" w:eastAsia="zh-CN"/>
              </w:rPr>
              <w:t>是否按要求在主页面展示企业经营许可证或备案凭证等。</w:t>
            </w:r>
          </w:p>
        </w:tc>
        <w:tc>
          <w:tcPr>
            <w:tcW w:w="1275" w:type="dxa"/>
            <w:vAlign w:val="center"/>
          </w:tcPr>
          <w:p>
            <w:pPr>
              <w:widowControl/>
              <w:spacing w:line="320" w:lineRule="exact"/>
              <w:rPr>
                <w:rFonts w:eastAsia="仿宋_GB2312"/>
                <w:color w:val="000000"/>
                <w:kern w:val="0"/>
                <w:sz w:val="24"/>
                <w:szCs w:val="24"/>
              </w:rPr>
            </w:pPr>
            <w:r>
              <w:rPr>
                <w:rFonts w:eastAsia="仿宋_GB2312"/>
                <w:color w:val="000000"/>
                <w:kern w:val="0"/>
                <w:sz w:val="24"/>
                <w:szCs w:val="24"/>
              </w:rPr>
              <w:t>　</w:t>
            </w:r>
          </w:p>
        </w:tc>
        <w:tc>
          <w:tcPr>
            <w:tcW w:w="1185" w:type="dxa"/>
            <w:vAlign w:val="center"/>
          </w:tcPr>
          <w:p>
            <w:pPr>
              <w:widowControl/>
              <w:spacing w:line="320" w:lineRule="exact"/>
              <w:jc w:val="left"/>
              <w:rPr>
                <w:color w:val="000000"/>
                <w:kern w:val="0"/>
                <w:sz w:val="24"/>
                <w:szCs w:val="24"/>
              </w:rPr>
            </w:pPr>
            <w:r>
              <w:rPr>
                <w:color w:val="000000"/>
                <w:kern w:val="0"/>
                <w:sz w:val="24"/>
                <w:szCs w:val="24"/>
              </w:rPr>
              <w:t>　</w:t>
            </w:r>
          </w:p>
        </w:tc>
        <w:tc>
          <w:tcPr>
            <w:tcW w:w="1245" w:type="dxa"/>
            <w:vAlign w:val="center"/>
          </w:tcPr>
          <w:p>
            <w:pPr>
              <w:widowControl/>
              <w:spacing w:line="320" w:lineRule="exact"/>
              <w:rPr>
                <w:color w:val="000000"/>
                <w:kern w:val="0"/>
                <w:sz w:val="24"/>
                <w:szCs w:val="24"/>
              </w:rPr>
            </w:pPr>
            <w:r>
              <w:rPr>
                <w:color w:val="000000"/>
                <w:kern w:val="0"/>
                <w:sz w:val="24"/>
                <w:szCs w:val="24"/>
              </w:rPr>
              <w:t>　</w:t>
            </w:r>
          </w:p>
        </w:tc>
        <w:tc>
          <w:tcPr>
            <w:tcW w:w="1215" w:type="dxa"/>
            <w:vAlign w:val="center"/>
          </w:tcPr>
          <w:p>
            <w:pPr>
              <w:widowControl/>
              <w:spacing w:line="320" w:lineRule="exact"/>
              <w:rPr>
                <w:rFonts w:eastAsia="仿宋_GB2312"/>
                <w:color w:val="000000"/>
                <w:kern w:val="0"/>
                <w:sz w:val="24"/>
                <w:szCs w:val="24"/>
              </w:rPr>
            </w:pPr>
            <w:r>
              <w:rPr>
                <w:rFonts w:eastAsia="仿宋_GB2312"/>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50" w:type="dxa"/>
            <w:vAlign w:val="center"/>
          </w:tcPr>
          <w:p>
            <w:pPr>
              <w:widowControl/>
              <w:spacing w:line="320" w:lineRule="exact"/>
              <w:jc w:val="center"/>
              <w:rPr>
                <w:rFonts w:eastAsia="仿宋_GB2312"/>
                <w:b/>
                <w:color w:val="000000"/>
                <w:sz w:val="24"/>
                <w:szCs w:val="24"/>
              </w:rPr>
            </w:pPr>
            <w:r>
              <w:rPr>
                <w:rFonts w:eastAsia="仿宋_GB2312"/>
                <w:b/>
                <w:color w:val="000000"/>
                <w:sz w:val="24"/>
                <w:szCs w:val="24"/>
              </w:rPr>
              <w:t>8</w:t>
            </w:r>
          </w:p>
        </w:tc>
        <w:tc>
          <w:tcPr>
            <w:tcW w:w="7500"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24"/>
                <w:szCs w:val="24"/>
                <w:vertAlign w:val="baseline"/>
                <w:lang w:val="en-US" w:eastAsia="zh-CN"/>
              </w:rPr>
            </w:pPr>
            <w:r>
              <w:rPr>
                <w:rFonts w:hint="eastAsia" w:ascii="仿宋_GB2312" w:hAnsi="仿宋_GB2312" w:eastAsia="仿宋_GB2312" w:cs="仿宋_GB2312"/>
                <w:b w:val="0"/>
                <w:bCs w:val="0"/>
                <w:color w:val="000000"/>
                <w:sz w:val="24"/>
                <w:szCs w:val="24"/>
                <w:vertAlign w:val="baseline"/>
                <w:lang w:val="en-US" w:eastAsia="zh-CN"/>
              </w:rPr>
              <w:t>是否按要求在产品页面展示该产品的注册证或备案凭证等。</w:t>
            </w:r>
          </w:p>
        </w:tc>
        <w:tc>
          <w:tcPr>
            <w:tcW w:w="1275" w:type="dxa"/>
            <w:vAlign w:val="center"/>
          </w:tcPr>
          <w:p>
            <w:pPr>
              <w:widowControl/>
              <w:spacing w:line="320" w:lineRule="exact"/>
              <w:rPr>
                <w:rFonts w:eastAsia="仿宋_GB2312"/>
                <w:color w:val="000000"/>
                <w:kern w:val="0"/>
                <w:sz w:val="24"/>
                <w:szCs w:val="24"/>
              </w:rPr>
            </w:pPr>
            <w:r>
              <w:rPr>
                <w:rFonts w:eastAsia="仿宋_GB2312"/>
                <w:color w:val="000000"/>
                <w:kern w:val="0"/>
                <w:sz w:val="24"/>
                <w:szCs w:val="24"/>
              </w:rPr>
              <w:t>　</w:t>
            </w:r>
          </w:p>
        </w:tc>
        <w:tc>
          <w:tcPr>
            <w:tcW w:w="1185" w:type="dxa"/>
            <w:vAlign w:val="center"/>
          </w:tcPr>
          <w:p>
            <w:pPr>
              <w:widowControl/>
              <w:spacing w:line="320" w:lineRule="exact"/>
              <w:jc w:val="left"/>
              <w:rPr>
                <w:color w:val="000000"/>
                <w:kern w:val="0"/>
                <w:sz w:val="24"/>
                <w:szCs w:val="24"/>
              </w:rPr>
            </w:pPr>
            <w:r>
              <w:rPr>
                <w:color w:val="000000"/>
                <w:kern w:val="0"/>
                <w:sz w:val="24"/>
                <w:szCs w:val="24"/>
              </w:rPr>
              <w:t>　</w:t>
            </w:r>
          </w:p>
        </w:tc>
        <w:tc>
          <w:tcPr>
            <w:tcW w:w="1245" w:type="dxa"/>
            <w:vAlign w:val="center"/>
          </w:tcPr>
          <w:p>
            <w:pPr>
              <w:widowControl/>
              <w:spacing w:line="320" w:lineRule="exact"/>
              <w:rPr>
                <w:color w:val="000000"/>
                <w:kern w:val="0"/>
                <w:sz w:val="24"/>
                <w:szCs w:val="24"/>
              </w:rPr>
            </w:pPr>
            <w:r>
              <w:rPr>
                <w:color w:val="000000"/>
                <w:kern w:val="0"/>
                <w:sz w:val="24"/>
                <w:szCs w:val="24"/>
              </w:rPr>
              <w:t>　</w:t>
            </w:r>
          </w:p>
        </w:tc>
        <w:tc>
          <w:tcPr>
            <w:tcW w:w="1215" w:type="dxa"/>
            <w:vAlign w:val="center"/>
          </w:tcPr>
          <w:p>
            <w:pPr>
              <w:widowControl/>
              <w:spacing w:line="320" w:lineRule="exact"/>
              <w:rPr>
                <w:rFonts w:eastAsia="仿宋_GB2312"/>
                <w:color w:val="000000"/>
                <w:kern w:val="0"/>
                <w:sz w:val="24"/>
                <w:szCs w:val="24"/>
              </w:rPr>
            </w:pPr>
            <w:r>
              <w:rPr>
                <w:rFonts w:eastAsia="仿宋_GB2312"/>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750" w:type="dxa"/>
            <w:vAlign w:val="center"/>
          </w:tcPr>
          <w:p>
            <w:pPr>
              <w:widowControl/>
              <w:spacing w:line="320" w:lineRule="exact"/>
              <w:jc w:val="center"/>
              <w:rPr>
                <w:rFonts w:hint="eastAsia" w:eastAsia="仿宋_GB2312"/>
                <w:b/>
                <w:color w:val="000000"/>
                <w:sz w:val="24"/>
                <w:szCs w:val="24"/>
                <w:lang w:val="en-US" w:eastAsia="zh-CN"/>
              </w:rPr>
            </w:pPr>
            <w:r>
              <w:rPr>
                <w:rFonts w:hint="eastAsia" w:eastAsia="仿宋_GB2312"/>
                <w:b/>
                <w:color w:val="000000"/>
                <w:sz w:val="24"/>
                <w:szCs w:val="24"/>
                <w:lang w:val="en-US" w:eastAsia="zh-CN"/>
              </w:rPr>
              <w:t>9</w:t>
            </w:r>
          </w:p>
        </w:tc>
        <w:tc>
          <w:tcPr>
            <w:tcW w:w="7500"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24"/>
                <w:szCs w:val="24"/>
                <w:vertAlign w:val="baseline"/>
                <w:lang w:val="en-US" w:eastAsia="zh-CN"/>
              </w:rPr>
            </w:pPr>
            <w:r>
              <w:rPr>
                <w:rFonts w:hint="eastAsia" w:ascii="仿宋_GB2312" w:hAnsi="仿宋_GB2312" w:eastAsia="仿宋_GB2312" w:cs="仿宋_GB2312"/>
                <w:b w:val="0"/>
                <w:bCs w:val="0"/>
                <w:color w:val="000000"/>
                <w:sz w:val="24"/>
                <w:szCs w:val="24"/>
                <w:vertAlign w:val="baseline"/>
                <w:lang w:val="en-US" w:eastAsia="zh-CN"/>
              </w:rPr>
              <w:t>是否按要求建立销售记录制度，并做好相关产品的销售记录。</w:t>
            </w:r>
          </w:p>
        </w:tc>
        <w:tc>
          <w:tcPr>
            <w:tcW w:w="1275" w:type="dxa"/>
            <w:vAlign w:val="center"/>
          </w:tcPr>
          <w:p>
            <w:pPr>
              <w:widowControl/>
              <w:spacing w:line="320" w:lineRule="exact"/>
              <w:rPr>
                <w:rFonts w:eastAsia="仿宋_GB2312"/>
                <w:color w:val="000000"/>
                <w:kern w:val="0"/>
                <w:sz w:val="24"/>
                <w:szCs w:val="24"/>
              </w:rPr>
            </w:pPr>
          </w:p>
        </w:tc>
        <w:tc>
          <w:tcPr>
            <w:tcW w:w="1185" w:type="dxa"/>
            <w:vAlign w:val="center"/>
          </w:tcPr>
          <w:p>
            <w:pPr>
              <w:widowControl/>
              <w:spacing w:line="320" w:lineRule="exact"/>
              <w:jc w:val="left"/>
              <w:rPr>
                <w:color w:val="000000"/>
                <w:kern w:val="0"/>
                <w:sz w:val="24"/>
                <w:szCs w:val="24"/>
              </w:rPr>
            </w:pPr>
          </w:p>
        </w:tc>
        <w:tc>
          <w:tcPr>
            <w:tcW w:w="1245" w:type="dxa"/>
            <w:vAlign w:val="center"/>
          </w:tcPr>
          <w:p>
            <w:pPr>
              <w:widowControl/>
              <w:spacing w:line="320" w:lineRule="exact"/>
              <w:rPr>
                <w:color w:val="000000"/>
                <w:kern w:val="0"/>
                <w:sz w:val="24"/>
                <w:szCs w:val="24"/>
              </w:rPr>
            </w:pPr>
          </w:p>
        </w:tc>
        <w:tc>
          <w:tcPr>
            <w:tcW w:w="1215" w:type="dxa"/>
            <w:vAlign w:val="center"/>
          </w:tcPr>
          <w:p>
            <w:pPr>
              <w:widowControl/>
              <w:spacing w:line="320" w:lineRule="exact"/>
              <w:rPr>
                <w:rFonts w:eastAsia="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750" w:type="dxa"/>
            <w:vAlign w:val="center"/>
          </w:tcPr>
          <w:p>
            <w:pPr>
              <w:widowControl/>
              <w:spacing w:line="320" w:lineRule="exact"/>
              <w:jc w:val="center"/>
              <w:rPr>
                <w:rFonts w:hint="eastAsia" w:eastAsia="仿宋_GB2312"/>
                <w:b/>
                <w:color w:val="000000"/>
                <w:sz w:val="24"/>
                <w:szCs w:val="24"/>
                <w:lang w:val="en-US" w:eastAsia="zh-CN"/>
              </w:rPr>
            </w:pPr>
            <w:r>
              <w:rPr>
                <w:rFonts w:hint="eastAsia" w:eastAsia="仿宋_GB2312"/>
                <w:b/>
                <w:color w:val="000000"/>
                <w:sz w:val="24"/>
                <w:szCs w:val="24"/>
                <w:lang w:val="en-US" w:eastAsia="zh-CN"/>
              </w:rPr>
              <w:t>10</w:t>
            </w:r>
          </w:p>
        </w:tc>
        <w:tc>
          <w:tcPr>
            <w:tcW w:w="7500"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24"/>
                <w:szCs w:val="24"/>
                <w:vertAlign w:val="baseline"/>
                <w:lang w:val="en-US" w:eastAsia="zh-CN"/>
              </w:rPr>
            </w:pPr>
            <w:r>
              <w:rPr>
                <w:rFonts w:hint="eastAsia" w:ascii="仿宋_GB2312" w:hAnsi="仿宋_GB2312" w:eastAsia="仿宋_GB2312" w:cs="仿宋_GB2312"/>
                <w:b w:val="0"/>
                <w:bCs w:val="0"/>
                <w:color w:val="000000"/>
                <w:sz w:val="24"/>
                <w:szCs w:val="24"/>
                <w:vertAlign w:val="baseline"/>
                <w:lang w:val="en-US" w:eastAsia="zh-CN"/>
              </w:rPr>
              <w:t>是否存在超范围经营行为。</w:t>
            </w:r>
          </w:p>
        </w:tc>
        <w:tc>
          <w:tcPr>
            <w:tcW w:w="1275" w:type="dxa"/>
            <w:vAlign w:val="center"/>
          </w:tcPr>
          <w:p>
            <w:pPr>
              <w:widowControl/>
              <w:spacing w:line="320" w:lineRule="exact"/>
              <w:rPr>
                <w:rFonts w:eastAsia="仿宋_GB2312"/>
                <w:color w:val="000000"/>
                <w:kern w:val="0"/>
                <w:sz w:val="24"/>
                <w:szCs w:val="24"/>
              </w:rPr>
            </w:pPr>
          </w:p>
        </w:tc>
        <w:tc>
          <w:tcPr>
            <w:tcW w:w="1185" w:type="dxa"/>
            <w:vAlign w:val="center"/>
          </w:tcPr>
          <w:p>
            <w:pPr>
              <w:widowControl/>
              <w:spacing w:line="320" w:lineRule="exact"/>
              <w:jc w:val="left"/>
              <w:rPr>
                <w:color w:val="000000"/>
                <w:kern w:val="0"/>
                <w:sz w:val="24"/>
                <w:szCs w:val="24"/>
              </w:rPr>
            </w:pPr>
          </w:p>
        </w:tc>
        <w:tc>
          <w:tcPr>
            <w:tcW w:w="1245" w:type="dxa"/>
            <w:vAlign w:val="center"/>
          </w:tcPr>
          <w:p>
            <w:pPr>
              <w:widowControl/>
              <w:spacing w:line="320" w:lineRule="exact"/>
              <w:rPr>
                <w:color w:val="000000"/>
                <w:kern w:val="0"/>
                <w:sz w:val="24"/>
                <w:szCs w:val="24"/>
              </w:rPr>
            </w:pPr>
          </w:p>
        </w:tc>
        <w:tc>
          <w:tcPr>
            <w:tcW w:w="1215" w:type="dxa"/>
            <w:vAlign w:val="center"/>
          </w:tcPr>
          <w:p>
            <w:pPr>
              <w:widowControl/>
              <w:spacing w:line="320" w:lineRule="exact"/>
              <w:rPr>
                <w:rFonts w:eastAsia="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50" w:type="dxa"/>
            <w:vAlign w:val="center"/>
          </w:tcPr>
          <w:p>
            <w:pPr>
              <w:widowControl/>
              <w:spacing w:line="320" w:lineRule="exact"/>
              <w:jc w:val="center"/>
              <w:rPr>
                <w:rFonts w:hint="eastAsia" w:eastAsia="仿宋_GB2312"/>
                <w:b/>
                <w:color w:val="000000"/>
                <w:sz w:val="24"/>
                <w:szCs w:val="24"/>
                <w:lang w:val="en-US" w:eastAsia="zh-CN"/>
              </w:rPr>
            </w:pPr>
            <w:r>
              <w:rPr>
                <w:rFonts w:hint="eastAsia" w:eastAsia="仿宋_GB2312"/>
                <w:b/>
                <w:color w:val="000000"/>
                <w:sz w:val="24"/>
                <w:szCs w:val="24"/>
                <w:lang w:val="en-US" w:eastAsia="zh-CN"/>
              </w:rPr>
              <w:t>11</w:t>
            </w:r>
          </w:p>
        </w:tc>
        <w:tc>
          <w:tcPr>
            <w:tcW w:w="7500"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24"/>
                <w:szCs w:val="24"/>
                <w:vertAlign w:val="baseline"/>
                <w:lang w:val="en-US" w:eastAsia="zh-CN"/>
              </w:rPr>
            </w:pPr>
            <w:r>
              <w:rPr>
                <w:rFonts w:hint="eastAsia" w:ascii="仿宋_GB2312" w:hAnsi="仿宋_GB2312" w:eastAsia="仿宋_GB2312" w:cs="仿宋_GB2312"/>
                <w:b w:val="0"/>
                <w:bCs w:val="0"/>
                <w:color w:val="000000"/>
                <w:sz w:val="24"/>
                <w:szCs w:val="24"/>
                <w:vertAlign w:val="baseline"/>
                <w:lang w:val="en-US" w:eastAsia="zh-CN"/>
              </w:rPr>
              <w:t>医疗器械批发企业是否存在通过网络将医疗器械销售给不具有资质的医疗器械经营企业或者使用单位行为。</w:t>
            </w:r>
          </w:p>
        </w:tc>
        <w:tc>
          <w:tcPr>
            <w:tcW w:w="1275" w:type="dxa"/>
            <w:vAlign w:val="center"/>
          </w:tcPr>
          <w:p>
            <w:pPr>
              <w:widowControl/>
              <w:spacing w:line="320" w:lineRule="exact"/>
              <w:rPr>
                <w:rFonts w:eastAsia="仿宋_GB2312"/>
                <w:color w:val="000000"/>
                <w:kern w:val="0"/>
                <w:sz w:val="24"/>
                <w:szCs w:val="24"/>
              </w:rPr>
            </w:pPr>
          </w:p>
        </w:tc>
        <w:tc>
          <w:tcPr>
            <w:tcW w:w="1185" w:type="dxa"/>
            <w:vAlign w:val="center"/>
          </w:tcPr>
          <w:p>
            <w:pPr>
              <w:widowControl/>
              <w:spacing w:line="320" w:lineRule="exact"/>
              <w:jc w:val="left"/>
              <w:rPr>
                <w:color w:val="000000"/>
                <w:kern w:val="0"/>
                <w:sz w:val="24"/>
                <w:szCs w:val="24"/>
              </w:rPr>
            </w:pPr>
          </w:p>
        </w:tc>
        <w:tc>
          <w:tcPr>
            <w:tcW w:w="1245" w:type="dxa"/>
            <w:vAlign w:val="center"/>
          </w:tcPr>
          <w:p>
            <w:pPr>
              <w:widowControl/>
              <w:spacing w:line="320" w:lineRule="exact"/>
              <w:rPr>
                <w:color w:val="000000"/>
                <w:kern w:val="0"/>
                <w:sz w:val="24"/>
                <w:szCs w:val="24"/>
              </w:rPr>
            </w:pPr>
          </w:p>
        </w:tc>
        <w:tc>
          <w:tcPr>
            <w:tcW w:w="1215" w:type="dxa"/>
            <w:vAlign w:val="center"/>
          </w:tcPr>
          <w:p>
            <w:pPr>
              <w:widowControl/>
              <w:spacing w:line="320" w:lineRule="exact"/>
              <w:rPr>
                <w:rFonts w:eastAsia="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 w:hRule="atLeast"/>
        </w:trPr>
        <w:tc>
          <w:tcPr>
            <w:tcW w:w="750" w:type="dxa"/>
            <w:vAlign w:val="center"/>
          </w:tcPr>
          <w:p>
            <w:pPr>
              <w:widowControl/>
              <w:spacing w:line="320" w:lineRule="exact"/>
              <w:jc w:val="center"/>
              <w:rPr>
                <w:rFonts w:hint="eastAsia" w:eastAsia="仿宋_GB2312"/>
                <w:b/>
                <w:color w:val="000000"/>
                <w:sz w:val="24"/>
                <w:szCs w:val="24"/>
                <w:lang w:val="en-US" w:eastAsia="zh-CN"/>
              </w:rPr>
            </w:pPr>
            <w:r>
              <w:rPr>
                <w:rFonts w:hint="eastAsia" w:eastAsia="仿宋_GB2312"/>
                <w:b/>
                <w:color w:val="000000"/>
                <w:sz w:val="24"/>
                <w:szCs w:val="24"/>
                <w:lang w:val="en-US" w:eastAsia="zh-CN"/>
              </w:rPr>
              <w:t>12</w:t>
            </w:r>
          </w:p>
        </w:tc>
        <w:tc>
          <w:tcPr>
            <w:tcW w:w="7500"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24"/>
                <w:szCs w:val="24"/>
                <w:vertAlign w:val="baseline"/>
                <w:lang w:val="en-US" w:eastAsia="zh-CN"/>
              </w:rPr>
            </w:pPr>
            <w:r>
              <w:rPr>
                <w:rFonts w:hint="eastAsia" w:ascii="仿宋_GB2312" w:hAnsi="仿宋_GB2312" w:eastAsia="仿宋_GB2312" w:cs="仿宋_GB2312"/>
                <w:b w:val="0"/>
                <w:bCs w:val="0"/>
                <w:color w:val="000000"/>
                <w:sz w:val="24"/>
                <w:szCs w:val="24"/>
                <w:vertAlign w:val="baseline"/>
                <w:lang w:val="en-US" w:eastAsia="zh-CN"/>
              </w:rPr>
              <w:t>医疗器械零售企业是否存在通过网络将说明书中未标注安全使用特别说明的医疗器械销售给消费者个人的行为。</w:t>
            </w:r>
          </w:p>
        </w:tc>
        <w:tc>
          <w:tcPr>
            <w:tcW w:w="1275" w:type="dxa"/>
            <w:vAlign w:val="center"/>
          </w:tcPr>
          <w:p>
            <w:pPr>
              <w:widowControl/>
              <w:spacing w:line="320" w:lineRule="exact"/>
              <w:rPr>
                <w:rFonts w:eastAsia="仿宋_GB2312"/>
                <w:color w:val="000000"/>
                <w:kern w:val="0"/>
                <w:sz w:val="24"/>
                <w:szCs w:val="24"/>
              </w:rPr>
            </w:pPr>
          </w:p>
        </w:tc>
        <w:tc>
          <w:tcPr>
            <w:tcW w:w="1185" w:type="dxa"/>
            <w:vAlign w:val="center"/>
          </w:tcPr>
          <w:p>
            <w:pPr>
              <w:widowControl/>
              <w:spacing w:line="320" w:lineRule="exact"/>
              <w:jc w:val="left"/>
              <w:rPr>
                <w:color w:val="000000"/>
                <w:kern w:val="0"/>
                <w:sz w:val="24"/>
                <w:szCs w:val="24"/>
              </w:rPr>
            </w:pPr>
          </w:p>
        </w:tc>
        <w:tc>
          <w:tcPr>
            <w:tcW w:w="1245" w:type="dxa"/>
            <w:vAlign w:val="center"/>
          </w:tcPr>
          <w:p>
            <w:pPr>
              <w:widowControl/>
              <w:spacing w:line="320" w:lineRule="exact"/>
              <w:rPr>
                <w:color w:val="000000"/>
                <w:kern w:val="0"/>
                <w:sz w:val="24"/>
                <w:szCs w:val="24"/>
              </w:rPr>
            </w:pPr>
          </w:p>
        </w:tc>
        <w:tc>
          <w:tcPr>
            <w:tcW w:w="1215" w:type="dxa"/>
            <w:vAlign w:val="center"/>
          </w:tcPr>
          <w:p>
            <w:pPr>
              <w:widowControl/>
              <w:spacing w:line="320" w:lineRule="exact"/>
              <w:rPr>
                <w:rFonts w:eastAsia="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750" w:type="dxa"/>
            <w:vAlign w:val="center"/>
          </w:tcPr>
          <w:p>
            <w:pPr>
              <w:widowControl/>
              <w:spacing w:line="320" w:lineRule="exact"/>
              <w:jc w:val="center"/>
              <w:rPr>
                <w:rFonts w:hint="eastAsia" w:eastAsia="仿宋_GB2312"/>
                <w:b/>
                <w:color w:val="000000"/>
                <w:sz w:val="24"/>
                <w:szCs w:val="24"/>
                <w:lang w:val="en-US" w:eastAsia="zh-CN"/>
              </w:rPr>
            </w:pPr>
            <w:r>
              <w:rPr>
                <w:rFonts w:hint="eastAsia" w:eastAsia="仿宋_GB2312"/>
                <w:b/>
                <w:color w:val="000000"/>
                <w:sz w:val="24"/>
                <w:szCs w:val="24"/>
                <w:lang w:val="en-US" w:eastAsia="zh-CN"/>
              </w:rPr>
              <w:t>13</w:t>
            </w:r>
          </w:p>
        </w:tc>
        <w:tc>
          <w:tcPr>
            <w:tcW w:w="7500"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24"/>
                <w:szCs w:val="24"/>
                <w:vertAlign w:val="baseline"/>
                <w:lang w:val="en-US" w:eastAsia="zh-CN"/>
              </w:rPr>
            </w:pPr>
            <w:r>
              <w:rPr>
                <w:rFonts w:hint="eastAsia" w:ascii="仿宋_GB2312" w:hAnsi="仿宋_GB2312" w:eastAsia="仿宋_GB2312" w:cs="仿宋_GB2312"/>
                <w:b w:val="0"/>
                <w:bCs w:val="0"/>
                <w:color w:val="000000"/>
                <w:sz w:val="24"/>
                <w:szCs w:val="24"/>
                <w:vertAlign w:val="baseline"/>
                <w:lang w:val="en-US" w:eastAsia="zh-CN"/>
              </w:rPr>
              <w:t>是否按照医疗器械标签和说明书标明的条件贮存和运输医疗器械。</w:t>
            </w:r>
          </w:p>
        </w:tc>
        <w:tc>
          <w:tcPr>
            <w:tcW w:w="1275" w:type="dxa"/>
            <w:vAlign w:val="center"/>
          </w:tcPr>
          <w:p>
            <w:pPr>
              <w:widowControl/>
              <w:spacing w:line="320" w:lineRule="exact"/>
              <w:rPr>
                <w:rFonts w:eastAsia="仿宋_GB2312"/>
                <w:color w:val="000000"/>
                <w:kern w:val="0"/>
                <w:sz w:val="24"/>
                <w:szCs w:val="24"/>
              </w:rPr>
            </w:pPr>
          </w:p>
        </w:tc>
        <w:tc>
          <w:tcPr>
            <w:tcW w:w="1185" w:type="dxa"/>
            <w:vAlign w:val="center"/>
          </w:tcPr>
          <w:p>
            <w:pPr>
              <w:widowControl/>
              <w:spacing w:line="320" w:lineRule="exact"/>
              <w:jc w:val="left"/>
              <w:rPr>
                <w:color w:val="000000"/>
                <w:kern w:val="0"/>
                <w:sz w:val="24"/>
                <w:szCs w:val="24"/>
              </w:rPr>
            </w:pPr>
          </w:p>
        </w:tc>
        <w:tc>
          <w:tcPr>
            <w:tcW w:w="1245" w:type="dxa"/>
            <w:vAlign w:val="center"/>
          </w:tcPr>
          <w:p>
            <w:pPr>
              <w:widowControl/>
              <w:spacing w:line="320" w:lineRule="exact"/>
              <w:rPr>
                <w:color w:val="000000"/>
                <w:kern w:val="0"/>
                <w:sz w:val="24"/>
                <w:szCs w:val="24"/>
              </w:rPr>
            </w:pPr>
          </w:p>
        </w:tc>
        <w:tc>
          <w:tcPr>
            <w:tcW w:w="1215" w:type="dxa"/>
            <w:vAlign w:val="center"/>
          </w:tcPr>
          <w:p>
            <w:pPr>
              <w:widowControl/>
              <w:spacing w:line="320" w:lineRule="exact"/>
              <w:rPr>
                <w:rFonts w:eastAsia="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50" w:type="dxa"/>
            <w:vAlign w:val="center"/>
          </w:tcPr>
          <w:p>
            <w:pPr>
              <w:widowControl/>
              <w:spacing w:line="320" w:lineRule="exact"/>
              <w:jc w:val="center"/>
              <w:rPr>
                <w:rFonts w:hint="eastAsia" w:eastAsia="仿宋_GB2312"/>
                <w:b/>
                <w:color w:val="000000"/>
                <w:sz w:val="24"/>
                <w:szCs w:val="24"/>
                <w:lang w:val="en-US" w:eastAsia="zh-CN"/>
              </w:rPr>
            </w:pPr>
            <w:r>
              <w:rPr>
                <w:rFonts w:hint="eastAsia" w:eastAsia="仿宋_GB2312"/>
                <w:b/>
                <w:color w:val="000000"/>
                <w:sz w:val="24"/>
                <w:szCs w:val="24"/>
                <w:lang w:val="en-US" w:eastAsia="zh-CN"/>
              </w:rPr>
              <w:t>14</w:t>
            </w:r>
          </w:p>
        </w:tc>
        <w:tc>
          <w:tcPr>
            <w:tcW w:w="7500"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24"/>
                <w:szCs w:val="24"/>
                <w:vertAlign w:val="baseline"/>
                <w:lang w:val="en-US" w:eastAsia="zh-CN"/>
              </w:rPr>
            </w:pPr>
            <w:r>
              <w:rPr>
                <w:rFonts w:hint="eastAsia" w:ascii="仿宋_GB2312" w:hAnsi="仿宋_GB2312" w:eastAsia="仿宋_GB2312" w:cs="仿宋_GB2312"/>
                <w:b w:val="0"/>
                <w:bCs w:val="0"/>
                <w:color w:val="000000"/>
                <w:sz w:val="24"/>
                <w:szCs w:val="24"/>
                <w:vertAlign w:val="baseline"/>
                <w:lang w:val="en-US" w:eastAsia="zh-CN"/>
              </w:rPr>
              <w:t>委托其他单位贮存和运输医疗器械时，是否对被委托方贮存和运输医疗器械的质量保障能力进行考核评估，签订委托合同，并明确贮存和运输过程中的质量安全责任。</w:t>
            </w:r>
          </w:p>
        </w:tc>
        <w:tc>
          <w:tcPr>
            <w:tcW w:w="1275" w:type="dxa"/>
            <w:vAlign w:val="center"/>
          </w:tcPr>
          <w:p>
            <w:pPr>
              <w:widowControl/>
              <w:spacing w:line="320" w:lineRule="exact"/>
              <w:rPr>
                <w:rFonts w:eastAsia="仿宋_GB2312"/>
                <w:color w:val="000000"/>
                <w:kern w:val="0"/>
                <w:sz w:val="24"/>
                <w:szCs w:val="24"/>
              </w:rPr>
            </w:pPr>
          </w:p>
        </w:tc>
        <w:tc>
          <w:tcPr>
            <w:tcW w:w="1185" w:type="dxa"/>
            <w:vAlign w:val="center"/>
          </w:tcPr>
          <w:p>
            <w:pPr>
              <w:widowControl/>
              <w:spacing w:line="320" w:lineRule="exact"/>
              <w:jc w:val="left"/>
              <w:rPr>
                <w:color w:val="000000"/>
                <w:kern w:val="0"/>
                <w:sz w:val="24"/>
                <w:szCs w:val="24"/>
              </w:rPr>
            </w:pPr>
          </w:p>
        </w:tc>
        <w:tc>
          <w:tcPr>
            <w:tcW w:w="1245" w:type="dxa"/>
            <w:vAlign w:val="center"/>
          </w:tcPr>
          <w:p>
            <w:pPr>
              <w:widowControl/>
              <w:spacing w:line="320" w:lineRule="exact"/>
              <w:rPr>
                <w:color w:val="000000"/>
                <w:kern w:val="0"/>
                <w:sz w:val="24"/>
                <w:szCs w:val="24"/>
              </w:rPr>
            </w:pPr>
          </w:p>
        </w:tc>
        <w:tc>
          <w:tcPr>
            <w:tcW w:w="1215" w:type="dxa"/>
            <w:vAlign w:val="center"/>
          </w:tcPr>
          <w:p>
            <w:pPr>
              <w:widowControl/>
              <w:spacing w:line="320" w:lineRule="exact"/>
              <w:rPr>
                <w:rFonts w:eastAsia="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50" w:type="dxa"/>
            <w:vAlign w:val="center"/>
          </w:tcPr>
          <w:p>
            <w:pPr>
              <w:widowControl/>
              <w:spacing w:line="320" w:lineRule="exact"/>
              <w:jc w:val="center"/>
              <w:rPr>
                <w:rFonts w:hint="eastAsia" w:eastAsia="仿宋_GB2312"/>
                <w:b/>
                <w:color w:val="000000"/>
                <w:sz w:val="24"/>
                <w:szCs w:val="24"/>
                <w:lang w:val="en-US" w:eastAsia="zh-CN"/>
              </w:rPr>
            </w:pPr>
            <w:r>
              <w:rPr>
                <w:rFonts w:hint="eastAsia" w:eastAsia="仿宋_GB2312"/>
                <w:b/>
                <w:color w:val="000000"/>
                <w:sz w:val="24"/>
                <w:szCs w:val="24"/>
                <w:lang w:val="en-US" w:eastAsia="zh-CN"/>
              </w:rPr>
              <w:t>15</w:t>
            </w:r>
          </w:p>
        </w:tc>
        <w:tc>
          <w:tcPr>
            <w:tcW w:w="7500"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24"/>
                <w:szCs w:val="24"/>
                <w:vertAlign w:val="baseline"/>
                <w:lang w:val="en-US" w:eastAsia="zh-CN"/>
              </w:rPr>
            </w:pPr>
            <w:r>
              <w:rPr>
                <w:rFonts w:hint="eastAsia" w:ascii="仿宋_GB2312" w:hAnsi="仿宋_GB2312" w:eastAsia="仿宋_GB2312" w:cs="仿宋_GB2312"/>
                <w:b w:val="0"/>
                <w:bCs w:val="0"/>
                <w:color w:val="000000"/>
                <w:sz w:val="24"/>
                <w:szCs w:val="24"/>
                <w:vertAlign w:val="baseline"/>
                <w:lang w:val="en-US" w:eastAsia="zh-CN"/>
              </w:rPr>
              <w:t>从事医疗器械网络交易服务第三方平台提供者是否具数据备份、故障恢复等技术条件，是否设置专门的医疗器械网络质量管理机构或者配备医疗器械质量安全管理人员。（第三方平台填报）</w:t>
            </w:r>
          </w:p>
        </w:tc>
        <w:tc>
          <w:tcPr>
            <w:tcW w:w="1275" w:type="dxa"/>
            <w:vAlign w:val="center"/>
          </w:tcPr>
          <w:p>
            <w:pPr>
              <w:widowControl/>
              <w:spacing w:line="320" w:lineRule="exact"/>
              <w:rPr>
                <w:rFonts w:eastAsia="仿宋_GB2312"/>
                <w:color w:val="000000"/>
                <w:kern w:val="0"/>
                <w:sz w:val="24"/>
                <w:szCs w:val="24"/>
              </w:rPr>
            </w:pPr>
          </w:p>
        </w:tc>
        <w:tc>
          <w:tcPr>
            <w:tcW w:w="1185" w:type="dxa"/>
            <w:vAlign w:val="center"/>
          </w:tcPr>
          <w:p>
            <w:pPr>
              <w:widowControl/>
              <w:spacing w:line="320" w:lineRule="exact"/>
              <w:jc w:val="left"/>
              <w:rPr>
                <w:color w:val="000000"/>
                <w:kern w:val="0"/>
                <w:sz w:val="24"/>
                <w:szCs w:val="24"/>
              </w:rPr>
            </w:pPr>
          </w:p>
        </w:tc>
        <w:tc>
          <w:tcPr>
            <w:tcW w:w="1245" w:type="dxa"/>
            <w:vAlign w:val="center"/>
          </w:tcPr>
          <w:p>
            <w:pPr>
              <w:widowControl/>
              <w:spacing w:line="320" w:lineRule="exact"/>
              <w:rPr>
                <w:color w:val="000000"/>
                <w:kern w:val="0"/>
                <w:sz w:val="24"/>
                <w:szCs w:val="24"/>
              </w:rPr>
            </w:pPr>
          </w:p>
        </w:tc>
        <w:tc>
          <w:tcPr>
            <w:tcW w:w="1215" w:type="dxa"/>
            <w:vAlign w:val="center"/>
          </w:tcPr>
          <w:p>
            <w:pPr>
              <w:widowControl/>
              <w:spacing w:line="320" w:lineRule="exact"/>
              <w:rPr>
                <w:rFonts w:eastAsia="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trPr>
        <w:tc>
          <w:tcPr>
            <w:tcW w:w="750" w:type="dxa"/>
            <w:vAlign w:val="center"/>
          </w:tcPr>
          <w:p>
            <w:pPr>
              <w:widowControl/>
              <w:spacing w:line="320" w:lineRule="exact"/>
              <w:jc w:val="center"/>
              <w:rPr>
                <w:rFonts w:hint="eastAsia" w:eastAsia="仿宋_GB2312"/>
                <w:b/>
                <w:color w:val="000000"/>
                <w:sz w:val="24"/>
                <w:szCs w:val="24"/>
                <w:lang w:val="en-US" w:eastAsia="zh-CN"/>
              </w:rPr>
            </w:pPr>
            <w:r>
              <w:rPr>
                <w:rFonts w:hint="eastAsia" w:eastAsia="仿宋_GB2312"/>
                <w:b/>
                <w:color w:val="000000"/>
                <w:sz w:val="24"/>
                <w:szCs w:val="24"/>
                <w:lang w:val="en-US" w:eastAsia="zh-CN"/>
              </w:rPr>
              <w:t>16</w:t>
            </w:r>
          </w:p>
        </w:tc>
        <w:tc>
          <w:tcPr>
            <w:tcW w:w="7500"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24"/>
                <w:szCs w:val="24"/>
                <w:vertAlign w:val="baseline"/>
                <w:lang w:val="en-US" w:eastAsia="zh-CN"/>
              </w:rPr>
            </w:pPr>
            <w:r>
              <w:rPr>
                <w:rFonts w:hint="eastAsia" w:ascii="仿宋_GB2312" w:hAnsi="仿宋_GB2312" w:eastAsia="仿宋_GB2312" w:cs="仿宋_GB2312"/>
                <w:b w:val="0"/>
                <w:bCs w:val="0"/>
                <w:color w:val="000000"/>
                <w:sz w:val="24"/>
                <w:szCs w:val="24"/>
                <w:vertAlign w:val="baseline"/>
                <w:lang w:val="en-US" w:eastAsia="zh-CN"/>
              </w:rPr>
              <w:t>从事医疗器械网络交易服务第三方平台提供者是否按照《医疗器械网络销售监督管理办法》的要求，对入驻平台的企业进行审核，并与其签订入驻协议。（第三方平台填报）</w:t>
            </w:r>
          </w:p>
        </w:tc>
        <w:tc>
          <w:tcPr>
            <w:tcW w:w="1275" w:type="dxa"/>
            <w:vAlign w:val="center"/>
          </w:tcPr>
          <w:p>
            <w:pPr>
              <w:widowControl/>
              <w:spacing w:line="320" w:lineRule="exact"/>
              <w:rPr>
                <w:rFonts w:eastAsia="仿宋_GB2312"/>
                <w:color w:val="000000"/>
                <w:kern w:val="0"/>
                <w:sz w:val="24"/>
                <w:szCs w:val="24"/>
              </w:rPr>
            </w:pPr>
          </w:p>
        </w:tc>
        <w:tc>
          <w:tcPr>
            <w:tcW w:w="1185" w:type="dxa"/>
            <w:vAlign w:val="center"/>
          </w:tcPr>
          <w:p>
            <w:pPr>
              <w:widowControl/>
              <w:spacing w:line="320" w:lineRule="exact"/>
              <w:jc w:val="left"/>
              <w:rPr>
                <w:color w:val="000000"/>
                <w:kern w:val="0"/>
                <w:sz w:val="24"/>
                <w:szCs w:val="24"/>
              </w:rPr>
            </w:pPr>
          </w:p>
        </w:tc>
        <w:tc>
          <w:tcPr>
            <w:tcW w:w="1245" w:type="dxa"/>
            <w:vAlign w:val="center"/>
          </w:tcPr>
          <w:p>
            <w:pPr>
              <w:widowControl/>
              <w:spacing w:line="320" w:lineRule="exact"/>
              <w:rPr>
                <w:color w:val="000000"/>
                <w:kern w:val="0"/>
                <w:sz w:val="24"/>
                <w:szCs w:val="24"/>
              </w:rPr>
            </w:pPr>
          </w:p>
        </w:tc>
        <w:tc>
          <w:tcPr>
            <w:tcW w:w="1215" w:type="dxa"/>
            <w:vAlign w:val="center"/>
          </w:tcPr>
          <w:p>
            <w:pPr>
              <w:widowControl/>
              <w:spacing w:line="320" w:lineRule="exact"/>
              <w:rPr>
                <w:rFonts w:eastAsia="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4" w:hRule="atLeast"/>
        </w:trPr>
        <w:tc>
          <w:tcPr>
            <w:tcW w:w="750" w:type="dxa"/>
            <w:vAlign w:val="center"/>
          </w:tcPr>
          <w:p>
            <w:pPr>
              <w:widowControl/>
              <w:spacing w:line="320" w:lineRule="exact"/>
              <w:jc w:val="center"/>
              <w:rPr>
                <w:rFonts w:hint="eastAsia" w:eastAsia="仿宋_GB2312"/>
                <w:b/>
                <w:color w:val="000000"/>
                <w:sz w:val="24"/>
                <w:szCs w:val="24"/>
                <w:lang w:val="en-US" w:eastAsia="zh-CN"/>
              </w:rPr>
            </w:pPr>
            <w:r>
              <w:rPr>
                <w:rFonts w:hint="eastAsia" w:eastAsia="仿宋_GB2312"/>
                <w:b/>
                <w:color w:val="000000"/>
                <w:sz w:val="24"/>
                <w:szCs w:val="24"/>
                <w:lang w:val="en-US" w:eastAsia="zh-CN"/>
              </w:rPr>
              <w:t>17</w:t>
            </w:r>
          </w:p>
        </w:tc>
        <w:tc>
          <w:tcPr>
            <w:tcW w:w="7500"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24"/>
                <w:szCs w:val="24"/>
                <w:vertAlign w:val="baseline"/>
                <w:lang w:val="en-US" w:eastAsia="zh-CN"/>
              </w:rPr>
            </w:pPr>
            <w:r>
              <w:rPr>
                <w:rFonts w:hint="eastAsia" w:ascii="仿宋_GB2312" w:hAnsi="仿宋_GB2312" w:eastAsia="仿宋_GB2312" w:cs="仿宋_GB2312"/>
                <w:b w:val="0"/>
                <w:bCs w:val="0"/>
                <w:color w:val="000000"/>
                <w:sz w:val="24"/>
                <w:szCs w:val="24"/>
                <w:vertAlign w:val="baseline"/>
                <w:lang w:val="en-US" w:eastAsia="zh-CN"/>
              </w:rPr>
              <w:t>从事医疗器械网络交易服务第三方平台提供者是否对平台上的医疗器械销售行为及信息进行监测，是否对发现的超范围经营、发布虚假信息、夸大宣传等违法违规行为，立即采取措施消除隐患，并停止网络交易服务，向所在地省级药监局报告。（第三方平台填报）</w:t>
            </w:r>
          </w:p>
        </w:tc>
        <w:tc>
          <w:tcPr>
            <w:tcW w:w="1275" w:type="dxa"/>
            <w:vAlign w:val="center"/>
          </w:tcPr>
          <w:p>
            <w:pPr>
              <w:widowControl/>
              <w:spacing w:line="320" w:lineRule="exact"/>
              <w:rPr>
                <w:rFonts w:eastAsia="仿宋_GB2312"/>
                <w:color w:val="000000"/>
                <w:kern w:val="0"/>
                <w:sz w:val="24"/>
                <w:szCs w:val="24"/>
              </w:rPr>
            </w:pPr>
          </w:p>
        </w:tc>
        <w:tc>
          <w:tcPr>
            <w:tcW w:w="1185" w:type="dxa"/>
            <w:vAlign w:val="center"/>
          </w:tcPr>
          <w:p>
            <w:pPr>
              <w:widowControl/>
              <w:spacing w:line="320" w:lineRule="exact"/>
              <w:jc w:val="left"/>
              <w:rPr>
                <w:color w:val="000000"/>
                <w:kern w:val="0"/>
                <w:sz w:val="24"/>
                <w:szCs w:val="24"/>
              </w:rPr>
            </w:pPr>
          </w:p>
        </w:tc>
        <w:tc>
          <w:tcPr>
            <w:tcW w:w="1245" w:type="dxa"/>
            <w:vAlign w:val="center"/>
          </w:tcPr>
          <w:p>
            <w:pPr>
              <w:widowControl/>
              <w:spacing w:line="320" w:lineRule="exact"/>
              <w:rPr>
                <w:color w:val="000000"/>
                <w:kern w:val="0"/>
                <w:sz w:val="24"/>
                <w:szCs w:val="24"/>
              </w:rPr>
            </w:pPr>
          </w:p>
        </w:tc>
        <w:tc>
          <w:tcPr>
            <w:tcW w:w="1215" w:type="dxa"/>
            <w:vAlign w:val="center"/>
          </w:tcPr>
          <w:p>
            <w:pPr>
              <w:widowControl/>
              <w:spacing w:line="320" w:lineRule="exact"/>
              <w:rPr>
                <w:rFonts w:eastAsia="仿宋_GB2312"/>
                <w:color w:val="000000"/>
                <w:kern w:val="0"/>
                <w:sz w:val="24"/>
                <w:szCs w:val="24"/>
              </w:rPr>
            </w:pPr>
          </w:p>
        </w:tc>
      </w:tr>
    </w:tbl>
    <w:p>
      <w:pPr>
        <w:spacing w:line="560" w:lineRule="exact"/>
        <w:rPr>
          <w:color w:val="000000"/>
        </w:rPr>
      </w:pPr>
      <w:r>
        <w:rPr>
          <w:rFonts w:eastAsia="仿宋_GB2312"/>
          <w:b/>
          <w:bCs/>
          <w:color w:val="000000"/>
          <w:kern w:val="0"/>
          <w:sz w:val="28"/>
          <w:szCs w:val="28"/>
        </w:rPr>
        <w:t>质量负责人签名：                                               联系方式：</w:t>
      </w:r>
    </w:p>
    <w:p>
      <w:pPr>
        <w:spacing w:line="560" w:lineRule="exact"/>
        <w:rPr>
          <w:color w:val="000000"/>
        </w:rPr>
      </w:pPr>
      <w:r>
        <w:rPr>
          <w:rFonts w:eastAsia="仿宋_GB2312"/>
          <w:b/>
          <w:bCs/>
          <w:color w:val="000000"/>
          <w:kern w:val="0"/>
          <w:sz w:val="28"/>
          <w:szCs w:val="28"/>
        </w:rPr>
        <w:t>单位法定代表人或负责人签名：                                   联系方式：</w:t>
      </w:r>
    </w:p>
    <w:p>
      <w:pPr>
        <w:pStyle w:val="2"/>
        <w:spacing w:after="0" w:line="560" w:lineRule="exact"/>
        <w:rPr>
          <w:rFonts w:hint="eastAsia" w:ascii="仿宋" w:hAnsi="仿宋" w:eastAsia="仿宋" w:cs="仿宋"/>
          <w:color w:val="000000"/>
          <w:kern w:val="0"/>
          <w:sz w:val="32"/>
          <w:szCs w:val="32"/>
        </w:rPr>
      </w:pPr>
    </w:p>
    <w:p>
      <w:pPr>
        <w:pStyle w:val="2"/>
        <w:spacing w:after="0" w:line="560" w:lineRule="exact"/>
        <w:rPr>
          <w:rFonts w:hint="eastAsia" w:ascii="仿宋" w:hAnsi="仿宋" w:eastAsia="仿宋" w:cs="仿宋"/>
          <w:color w:val="000000"/>
          <w:kern w:val="0"/>
          <w:sz w:val="32"/>
          <w:szCs w:val="32"/>
        </w:rPr>
      </w:pPr>
    </w:p>
    <w:p>
      <w:pPr>
        <w:pStyle w:val="2"/>
        <w:spacing w:after="0" w:line="560" w:lineRule="exact"/>
        <w:rPr>
          <w:rFonts w:hint="eastAsia" w:ascii="仿宋" w:hAnsi="仿宋" w:eastAsia="仿宋" w:cs="仿宋"/>
          <w:color w:val="000000"/>
          <w:kern w:val="0"/>
          <w:sz w:val="32"/>
          <w:szCs w:val="32"/>
        </w:rPr>
      </w:pPr>
    </w:p>
    <w:p>
      <w:pPr>
        <w:pStyle w:val="2"/>
        <w:spacing w:after="0" w:line="560" w:lineRule="exact"/>
        <w:rPr>
          <w:rFonts w:hint="eastAsia" w:ascii="仿宋" w:hAnsi="仿宋" w:eastAsia="仿宋" w:cs="仿宋"/>
          <w:color w:val="000000"/>
          <w:kern w:val="0"/>
          <w:sz w:val="32"/>
          <w:szCs w:val="32"/>
        </w:rPr>
      </w:pPr>
    </w:p>
    <w:p>
      <w:pPr>
        <w:pStyle w:val="2"/>
        <w:spacing w:after="0" w:line="560" w:lineRule="exact"/>
        <w:ind w:left="0" w:leftChars="0" w:firstLine="0" w:firstLineChars="0"/>
        <w:rPr>
          <w:rFonts w:hint="eastAsia" w:ascii="仿宋" w:hAnsi="仿宋" w:eastAsia="仿宋" w:cs="仿宋"/>
          <w:color w:val="000000"/>
          <w:kern w:val="0"/>
          <w:sz w:val="32"/>
          <w:szCs w:val="32"/>
        </w:rPr>
      </w:pPr>
    </w:p>
    <w:p>
      <w:pPr>
        <w:pStyle w:val="2"/>
        <w:spacing w:after="0" w:line="560" w:lineRule="exact"/>
        <w:ind w:left="0" w:leftChars="0" w:firstLine="0" w:firstLineChars="0"/>
        <w:rPr>
          <w:rFonts w:hint="eastAsia" w:ascii="仿宋" w:hAnsi="仿宋" w:eastAsia="仿宋" w:cs="仿宋"/>
          <w:color w:val="000000"/>
          <w:kern w:val="0"/>
          <w:sz w:val="32"/>
          <w:szCs w:val="32"/>
        </w:rPr>
      </w:pPr>
    </w:p>
    <w:p>
      <w:pPr>
        <w:spacing w:line="560" w:lineRule="exact"/>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w:t>
      </w:r>
      <w:r>
        <w:rPr>
          <w:rFonts w:hint="eastAsia" w:ascii="仿宋_GB2312" w:hAnsi="仿宋_GB2312" w:eastAsia="仿宋_GB2312" w:cs="仿宋_GB2312"/>
          <w:color w:val="000000"/>
          <w:sz w:val="32"/>
          <w:szCs w:val="32"/>
          <w:lang w:val="en-US" w:eastAsia="zh-CN"/>
        </w:rPr>
        <w:t>6</w:t>
      </w:r>
    </w:p>
    <w:p>
      <w:pPr>
        <w:spacing w:line="560" w:lineRule="exact"/>
        <w:jc w:val="center"/>
        <w:rPr>
          <w:rFonts w:hint="eastAsia" w:ascii="宋体" w:hAnsi="宋体" w:eastAsia="宋体" w:cs="宋体"/>
          <w:b/>
          <w:bCs/>
          <w:color w:val="000000"/>
          <w:sz w:val="44"/>
          <w:szCs w:val="44"/>
          <w:lang w:val="en-US" w:eastAsia="zh-CN"/>
        </w:rPr>
      </w:pPr>
      <w:r>
        <w:rPr>
          <w:rFonts w:hint="eastAsia" w:ascii="方正小标宋简体" w:hAnsi="方正小标宋简体" w:eastAsia="方正小标宋简体" w:cs="方正小标宋简体"/>
          <w:b w:val="0"/>
          <w:bCs w:val="0"/>
          <w:color w:val="000000"/>
          <w:sz w:val="44"/>
          <w:szCs w:val="44"/>
          <w:lang w:val="en-US" w:eastAsia="zh-CN"/>
        </w:rPr>
        <w:t>2020年无菌和植入性医疗器械经营使用单位监督检查情况汇总表</w:t>
      </w:r>
    </w:p>
    <w:p>
      <w:pPr>
        <w:widowControl/>
        <w:spacing w:line="560" w:lineRule="exact"/>
        <w:rPr>
          <w:rFonts w:eastAsia="方正小标宋简体"/>
          <w:color w:val="000000"/>
          <w:sz w:val="36"/>
          <w:szCs w:val="36"/>
        </w:rPr>
      </w:pPr>
      <w:r>
        <w:rPr>
          <w:rFonts w:eastAsia="仿宋_GB2312"/>
          <w:color w:val="000000"/>
          <w:kern w:val="0"/>
          <w:sz w:val="24"/>
        </w:rPr>
        <w:t>上报单位（公章）</w:t>
      </w:r>
    </w:p>
    <w:tbl>
      <w:tblPr>
        <w:tblStyle w:val="7"/>
        <w:tblW w:w="13990" w:type="dxa"/>
        <w:jc w:val="center"/>
        <w:tblInd w:w="0" w:type="dxa"/>
        <w:tblLayout w:type="fixed"/>
        <w:tblCellMar>
          <w:top w:w="0" w:type="dxa"/>
          <w:left w:w="108" w:type="dxa"/>
          <w:bottom w:w="0" w:type="dxa"/>
          <w:right w:w="108" w:type="dxa"/>
        </w:tblCellMar>
      </w:tblPr>
      <w:tblGrid>
        <w:gridCol w:w="1254"/>
        <w:gridCol w:w="740"/>
        <w:gridCol w:w="820"/>
        <w:gridCol w:w="820"/>
        <w:gridCol w:w="236"/>
        <w:gridCol w:w="1165"/>
        <w:gridCol w:w="1300"/>
        <w:gridCol w:w="804"/>
        <w:gridCol w:w="959"/>
        <w:gridCol w:w="593"/>
        <w:gridCol w:w="593"/>
        <w:gridCol w:w="599"/>
        <w:gridCol w:w="781"/>
        <w:gridCol w:w="619"/>
        <w:gridCol w:w="781"/>
        <w:gridCol w:w="781"/>
        <w:gridCol w:w="579"/>
        <w:gridCol w:w="566"/>
      </w:tblGrid>
      <w:tr>
        <w:tblPrEx>
          <w:tblLayout w:type="fixed"/>
          <w:tblCellMar>
            <w:top w:w="0" w:type="dxa"/>
            <w:left w:w="108" w:type="dxa"/>
            <w:bottom w:w="0" w:type="dxa"/>
            <w:right w:w="108" w:type="dxa"/>
          </w:tblCellMar>
        </w:tblPrEx>
        <w:trPr>
          <w:trHeight w:val="454" w:hRule="atLeast"/>
          <w:jc w:val="center"/>
        </w:trPr>
        <w:tc>
          <w:tcPr>
            <w:tcW w:w="125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仿宋_GB2312" w:hAnsi="仿宋_GB2312" w:cs="仿宋_GB2312"/>
                <w:color w:val="000000"/>
                <w:kern w:val="0"/>
                <w:sz w:val="18"/>
                <w:szCs w:val="18"/>
              </w:rPr>
            </w:pPr>
          </w:p>
        </w:tc>
        <w:tc>
          <w:tcPr>
            <w:tcW w:w="7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监督检查的企业（单位）数</w:t>
            </w:r>
          </w:p>
        </w:tc>
        <w:tc>
          <w:tcPr>
            <w:tcW w:w="82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复查的企业（单位）数</w:t>
            </w:r>
          </w:p>
        </w:tc>
        <w:tc>
          <w:tcPr>
            <w:tcW w:w="1056" w:type="dxa"/>
            <w:gridSpan w:val="2"/>
            <w:vMerge w:val="restart"/>
            <w:tcBorders>
              <w:top w:val="single" w:color="auto" w:sz="4" w:space="0"/>
              <w:left w:val="single" w:color="auto" w:sz="4" w:space="0"/>
              <w:right w:val="single" w:color="auto" w:sz="4" w:space="0"/>
            </w:tcBorders>
            <w:vAlign w:val="center"/>
          </w:tcPr>
          <w:p>
            <w:pPr>
              <w:widowControl/>
              <w:spacing w:line="320" w:lineRule="exact"/>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查处未经许可（备案）从事经营（网络销售）医疗器械案件数</w:t>
            </w:r>
          </w:p>
        </w:tc>
        <w:tc>
          <w:tcPr>
            <w:tcW w:w="1165" w:type="dxa"/>
            <w:vMerge w:val="restart"/>
            <w:tcBorders>
              <w:top w:val="single" w:color="auto" w:sz="4" w:space="0"/>
              <w:left w:val="single" w:color="auto" w:sz="4" w:space="0"/>
              <w:right w:val="single" w:color="auto" w:sz="4" w:space="0"/>
            </w:tcBorders>
            <w:vAlign w:val="center"/>
          </w:tcPr>
          <w:p>
            <w:pPr>
              <w:widowControl/>
              <w:spacing w:line="320" w:lineRule="exact"/>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查处经营（网络销售）未取得注册证或者备案凭证的医疗器械案件数</w:t>
            </w:r>
          </w:p>
        </w:tc>
        <w:tc>
          <w:tcPr>
            <w:tcW w:w="1300" w:type="dxa"/>
            <w:vMerge w:val="restart"/>
            <w:tcBorders>
              <w:top w:val="single" w:color="auto" w:sz="4" w:space="0"/>
              <w:left w:val="single" w:color="auto" w:sz="4" w:space="0"/>
              <w:right w:val="single" w:color="auto" w:sz="4" w:space="0"/>
            </w:tcBorders>
            <w:vAlign w:val="center"/>
          </w:tcPr>
          <w:p>
            <w:pPr>
              <w:widowControl/>
              <w:spacing w:line="320" w:lineRule="exact"/>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查处利用体验式、会销等营销方式进行超范围经营、无证经营和经营无证产品案件数</w:t>
            </w:r>
          </w:p>
        </w:tc>
        <w:tc>
          <w:tcPr>
            <w:tcW w:w="80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责令整改企业（单位）数</w:t>
            </w:r>
          </w:p>
        </w:tc>
        <w:tc>
          <w:tcPr>
            <w:tcW w:w="4925" w:type="dxa"/>
            <w:gridSpan w:val="7"/>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行政处罚情况</w:t>
            </w:r>
          </w:p>
        </w:tc>
        <w:tc>
          <w:tcPr>
            <w:tcW w:w="78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移送公安机关案件数</w:t>
            </w:r>
          </w:p>
        </w:tc>
        <w:tc>
          <w:tcPr>
            <w:tcW w:w="57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通报卫生计生部门案件数</w:t>
            </w:r>
          </w:p>
        </w:tc>
        <w:tc>
          <w:tcPr>
            <w:tcW w:w="56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重点案件情况</w:t>
            </w:r>
          </w:p>
        </w:tc>
      </w:tr>
      <w:tr>
        <w:tblPrEx>
          <w:tblLayout w:type="fixed"/>
          <w:tblCellMar>
            <w:top w:w="0" w:type="dxa"/>
            <w:left w:w="108" w:type="dxa"/>
            <w:bottom w:w="0" w:type="dxa"/>
            <w:right w:w="108" w:type="dxa"/>
          </w:tblCellMar>
        </w:tblPrEx>
        <w:trPr>
          <w:trHeight w:val="1814" w:hRule="atLeast"/>
          <w:jc w:val="center"/>
        </w:trPr>
        <w:tc>
          <w:tcPr>
            <w:tcW w:w="12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仿宋_GB2312" w:hAnsi="仿宋_GB2312" w:cs="仿宋_GB2312"/>
                <w:color w:val="000000"/>
                <w:kern w:val="0"/>
                <w:sz w:val="18"/>
                <w:szCs w:val="18"/>
              </w:rPr>
            </w:pPr>
          </w:p>
        </w:tc>
        <w:tc>
          <w:tcPr>
            <w:tcW w:w="7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仿宋_GB2312" w:hAnsi="仿宋_GB2312" w:eastAsia="仿宋_GB2312" w:cs="仿宋_GB2312"/>
                <w:color w:val="000000"/>
                <w:kern w:val="0"/>
                <w:sz w:val="18"/>
                <w:szCs w:val="18"/>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仿宋_GB2312" w:hAnsi="仿宋_GB2312" w:eastAsia="仿宋_GB2312" w:cs="仿宋_GB2312"/>
                <w:color w:val="000000"/>
                <w:kern w:val="0"/>
                <w:sz w:val="18"/>
                <w:szCs w:val="18"/>
              </w:rPr>
            </w:pPr>
          </w:p>
        </w:tc>
        <w:tc>
          <w:tcPr>
            <w:tcW w:w="1056" w:type="dxa"/>
            <w:gridSpan w:val="2"/>
            <w:vMerge w:val="continue"/>
            <w:tcBorders>
              <w:left w:val="single" w:color="auto" w:sz="4" w:space="0"/>
              <w:bottom w:val="nil"/>
              <w:right w:val="single" w:color="auto" w:sz="4" w:space="0"/>
            </w:tcBorders>
            <w:vAlign w:val="top"/>
          </w:tcPr>
          <w:p>
            <w:pPr>
              <w:widowControl/>
              <w:spacing w:line="320" w:lineRule="exact"/>
              <w:rPr>
                <w:rFonts w:hint="eastAsia" w:ascii="仿宋_GB2312" w:hAnsi="仿宋_GB2312" w:eastAsia="仿宋_GB2312" w:cs="仿宋_GB2312"/>
                <w:color w:val="000000"/>
                <w:kern w:val="0"/>
                <w:sz w:val="18"/>
                <w:szCs w:val="18"/>
                <w:highlight w:val="yellow"/>
              </w:rPr>
            </w:pPr>
          </w:p>
        </w:tc>
        <w:tc>
          <w:tcPr>
            <w:tcW w:w="1165" w:type="dxa"/>
            <w:vMerge w:val="continue"/>
            <w:tcBorders>
              <w:left w:val="single" w:color="auto" w:sz="4" w:space="0"/>
              <w:bottom w:val="nil"/>
              <w:right w:val="single" w:color="auto" w:sz="4" w:space="0"/>
            </w:tcBorders>
            <w:vAlign w:val="top"/>
          </w:tcPr>
          <w:p>
            <w:pPr>
              <w:widowControl/>
              <w:spacing w:line="320" w:lineRule="exact"/>
              <w:jc w:val="center"/>
              <w:rPr>
                <w:rFonts w:hint="eastAsia" w:ascii="仿宋_GB2312" w:hAnsi="仿宋_GB2312" w:eastAsia="仿宋_GB2312" w:cs="仿宋_GB2312"/>
                <w:color w:val="000000"/>
                <w:kern w:val="0"/>
                <w:sz w:val="18"/>
                <w:szCs w:val="18"/>
                <w:highlight w:val="yellow"/>
              </w:rPr>
            </w:pPr>
          </w:p>
        </w:tc>
        <w:tc>
          <w:tcPr>
            <w:tcW w:w="1300" w:type="dxa"/>
            <w:vMerge w:val="continue"/>
            <w:tcBorders>
              <w:left w:val="single" w:color="auto" w:sz="4" w:space="0"/>
              <w:bottom w:val="single" w:color="auto" w:sz="4" w:space="0"/>
              <w:right w:val="single" w:color="auto" w:sz="4" w:space="0"/>
            </w:tcBorders>
            <w:vAlign w:val="top"/>
          </w:tcPr>
          <w:p>
            <w:pPr>
              <w:widowControl/>
              <w:spacing w:line="320" w:lineRule="exact"/>
              <w:jc w:val="center"/>
              <w:rPr>
                <w:rFonts w:hint="eastAsia" w:ascii="仿宋_GB2312" w:hAnsi="仿宋_GB2312" w:eastAsia="仿宋_GB2312" w:cs="仿宋_GB2312"/>
                <w:color w:val="000000"/>
                <w:kern w:val="0"/>
                <w:sz w:val="18"/>
                <w:szCs w:val="18"/>
              </w:rPr>
            </w:pPr>
          </w:p>
        </w:tc>
        <w:tc>
          <w:tcPr>
            <w:tcW w:w="80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仿宋_GB2312" w:hAnsi="仿宋_GB2312" w:eastAsia="仿宋_GB2312" w:cs="仿宋_GB2312"/>
                <w:color w:val="000000"/>
                <w:kern w:val="0"/>
                <w:sz w:val="18"/>
                <w:szCs w:val="18"/>
              </w:rPr>
            </w:pPr>
          </w:p>
        </w:tc>
        <w:tc>
          <w:tcPr>
            <w:tcW w:w="959"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立案查处违法违规企业（单位）数</w:t>
            </w:r>
          </w:p>
        </w:tc>
        <w:tc>
          <w:tcPr>
            <w:tcW w:w="593"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警告（单位数）</w:t>
            </w:r>
          </w:p>
        </w:tc>
        <w:tc>
          <w:tcPr>
            <w:tcW w:w="593"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罚款（万元）</w:t>
            </w:r>
          </w:p>
        </w:tc>
        <w:tc>
          <w:tcPr>
            <w:tcW w:w="599"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没收违法所得(万元)</w:t>
            </w:r>
          </w:p>
        </w:tc>
        <w:tc>
          <w:tcPr>
            <w:tcW w:w="781"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没收非法医疗器械（个）</w:t>
            </w:r>
          </w:p>
        </w:tc>
        <w:tc>
          <w:tcPr>
            <w:tcW w:w="619"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责令停业（单位数）</w:t>
            </w:r>
          </w:p>
        </w:tc>
        <w:tc>
          <w:tcPr>
            <w:tcW w:w="781"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吊销许可证（个）</w:t>
            </w:r>
          </w:p>
        </w:tc>
        <w:tc>
          <w:tcPr>
            <w:tcW w:w="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仿宋_GB2312" w:hAnsi="仿宋_GB2312" w:eastAsia="仿宋_GB2312" w:cs="仿宋_GB2312"/>
                <w:color w:val="000000"/>
                <w:kern w:val="0"/>
                <w:sz w:val="24"/>
              </w:rPr>
            </w:pPr>
          </w:p>
        </w:tc>
        <w:tc>
          <w:tcPr>
            <w:tcW w:w="57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仿宋_GB2312" w:hAnsi="仿宋_GB2312" w:eastAsia="仿宋_GB2312" w:cs="仿宋_GB2312"/>
                <w:color w:val="000000"/>
                <w:kern w:val="0"/>
                <w:sz w:val="24"/>
              </w:rPr>
            </w:pPr>
          </w:p>
        </w:tc>
        <w:tc>
          <w:tcPr>
            <w:tcW w:w="5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仿宋_GB2312" w:hAnsi="仿宋_GB2312" w:eastAsia="仿宋_GB2312" w:cs="仿宋_GB2312"/>
                <w:color w:val="000000"/>
                <w:kern w:val="0"/>
                <w:sz w:val="24"/>
              </w:rPr>
            </w:pPr>
          </w:p>
        </w:tc>
      </w:tr>
      <w:tr>
        <w:tblPrEx>
          <w:tblLayout w:type="fixed"/>
          <w:tblCellMar>
            <w:top w:w="0" w:type="dxa"/>
            <w:left w:w="108" w:type="dxa"/>
            <w:bottom w:w="0" w:type="dxa"/>
            <w:right w:w="108" w:type="dxa"/>
          </w:tblCellMar>
        </w:tblPrEx>
        <w:trPr>
          <w:trHeight w:val="1431" w:hRule="atLeast"/>
          <w:jc w:val="center"/>
        </w:trPr>
        <w:tc>
          <w:tcPr>
            <w:tcW w:w="1254"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经营</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企业</w:t>
            </w:r>
          </w:p>
        </w:tc>
        <w:tc>
          <w:tcPr>
            <w:tcW w:w="740" w:type="dxa"/>
            <w:tcBorders>
              <w:top w:val="nil"/>
              <w:left w:val="nil"/>
              <w:bottom w:val="single" w:color="auto" w:sz="4" w:space="0"/>
              <w:right w:val="single" w:color="auto" w:sz="4" w:space="0"/>
            </w:tcBorders>
            <w:vAlign w:val="center"/>
          </w:tcPr>
          <w:p>
            <w:pPr>
              <w:widowControl/>
              <w:spacing w:line="320" w:lineRule="exact"/>
              <w:jc w:val="center"/>
              <w:rPr>
                <w:rFonts w:hint="eastAsia" w:ascii="仿宋_GB2312" w:hAnsi="仿宋_GB2312" w:eastAsia="仿宋_GB2312" w:cs="仿宋_GB2312"/>
                <w:color w:val="000000"/>
                <w:kern w:val="0"/>
                <w:szCs w:val="21"/>
              </w:rPr>
            </w:pPr>
          </w:p>
        </w:tc>
        <w:tc>
          <w:tcPr>
            <w:tcW w:w="820" w:type="dxa"/>
            <w:tcBorders>
              <w:top w:val="nil"/>
              <w:left w:val="nil"/>
              <w:bottom w:val="single" w:color="auto" w:sz="4" w:space="0"/>
              <w:right w:val="single" w:color="auto" w:sz="4" w:space="0"/>
            </w:tcBorders>
            <w:vAlign w:val="center"/>
          </w:tcPr>
          <w:p>
            <w:pPr>
              <w:widowControl/>
              <w:spacing w:line="320" w:lineRule="exact"/>
              <w:jc w:val="center"/>
              <w:rPr>
                <w:rFonts w:hint="eastAsia" w:ascii="仿宋_GB2312" w:hAnsi="仿宋_GB2312" w:eastAsia="仿宋_GB2312" w:cs="仿宋_GB2312"/>
                <w:color w:val="000000"/>
                <w:kern w:val="0"/>
                <w:szCs w:val="21"/>
              </w:rPr>
            </w:pPr>
          </w:p>
        </w:tc>
        <w:tc>
          <w:tcPr>
            <w:tcW w:w="820" w:type="dxa"/>
            <w:tcBorders>
              <w:top w:val="single" w:color="auto" w:sz="4" w:space="0"/>
              <w:left w:val="nil"/>
              <w:bottom w:val="single" w:color="auto" w:sz="4" w:space="0"/>
              <w:right w:val="nil"/>
            </w:tcBorders>
            <w:vAlign w:val="center"/>
          </w:tcPr>
          <w:p>
            <w:pPr>
              <w:widowControl/>
              <w:spacing w:line="320" w:lineRule="exact"/>
              <w:jc w:val="center"/>
              <w:rPr>
                <w:rFonts w:hint="eastAsia" w:ascii="仿宋_GB2312" w:hAnsi="仿宋_GB2312" w:eastAsia="仿宋_GB2312" w:cs="仿宋_GB2312"/>
                <w:color w:val="000000"/>
                <w:kern w:val="0"/>
                <w:szCs w:val="21"/>
                <w:highlight w:val="black"/>
              </w:rPr>
            </w:pPr>
          </w:p>
        </w:tc>
        <w:tc>
          <w:tcPr>
            <w:tcW w:w="236"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仿宋_GB2312" w:hAnsi="仿宋_GB2312" w:eastAsia="仿宋_GB2312" w:cs="仿宋_GB2312"/>
                <w:color w:val="000000"/>
                <w:kern w:val="0"/>
                <w:szCs w:val="21"/>
                <w:highlight w:val="black"/>
              </w:rPr>
            </w:pPr>
          </w:p>
        </w:tc>
        <w:tc>
          <w:tcPr>
            <w:tcW w:w="1165"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仿宋_GB2312" w:hAnsi="仿宋_GB2312" w:eastAsia="仿宋_GB2312" w:cs="仿宋_GB2312"/>
                <w:color w:val="000000"/>
                <w:kern w:val="0"/>
                <w:szCs w:val="21"/>
                <w:highlight w:val="black"/>
              </w:rPr>
            </w:pPr>
          </w:p>
        </w:tc>
        <w:tc>
          <w:tcPr>
            <w:tcW w:w="13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仿宋_GB2312" w:hAnsi="仿宋_GB2312" w:eastAsia="仿宋_GB2312" w:cs="仿宋_GB2312"/>
                <w:color w:val="000000"/>
                <w:kern w:val="0"/>
                <w:szCs w:val="21"/>
                <w:highlight w:val="black"/>
              </w:rPr>
            </w:pPr>
          </w:p>
        </w:tc>
        <w:tc>
          <w:tcPr>
            <w:tcW w:w="80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仿宋_GB2312" w:hAnsi="仿宋_GB2312" w:eastAsia="仿宋_GB2312" w:cs="仿宋_GB2312"/>
                <w:color w:val="000000"/>
                <w:kern w:val="0"/>
                <w:szCs w:val="21"/>
                <w:highlight w:val="black"/>
              </w:rPr>
            </w:pPr>
          </w:p>
        </w:tc>
        <w:tc>
          <w:tcPr>
            <w:tcW w:w="959" w:type="dxa"/>
            <w:tcBorders>
              <w:top w:val="nil"/>
              <w:left w:val="nil"/>
              <w:bottom w:val="single" w:color="auto" w:sz="4" w:space="0"/>
              <w:right w:val="single" w:color="auto" w:sz="4" w:space="0"/>
            </w:tcBorders>
            <w:vAlign w:val="center"/>
          </w:tcPr>
          <w:p>
            <w:pPr>
              <w:widowControl/>
              <w:spacing w:line="320" w:lineRule="exact"/>
              <w:jc w:val="center"/>
              <w:rPr>
                <w:rFonts w:hint="eastAsia" w:ascii="仿宋_GB2312" w:hAnsi="仿宋_GB2312" w:cs="仿宋_GB2312"/>
                <w:color w:val="000000"/>
                <w:kern w:val="0"/>
                <w:szCs w:val="21"/>
              </w:rPr>
            </w:pPr>
          </w:p>
        </w:tc>
        <w:tc>
          <w:tcPr>
            <w:tcW w:w="593" w:type="dxa"/>
            <w:tcBorders>
              <w:top w:val="nil"/>
              <w:left w:val="nil"/>
              <w:bottom w:val="single" w:color="auto" w:sz="4" w:space="0"/>
              <w:right w:val="single" w:color="auto" w:sz="4" w:space="0"/>
            </w:tcBorders>
            <w:vAlign w:val="center"/>
          </w:tcPr>
          <w:p>
            <w:pPr>
              <w:widowControl/>
              <w:spacing w:line="320" w:lineRule="exact"/>
              <w:jc w:val="center"/>
              <w:rPr>
                <w:rFonts w:hint="eastAsia" w:ascii="仿宋_GB2312" w:hAnsi="仿宋_GB2312" w:eastAsia="仿宋_GB2312" w:cs="仿宋_GB2312"/>
                <w:color w:val="000000"/>
                <w:kern w:val="0"/>
                <w:szCs w:val="21"/>
              </w:rPr>
            </w:pPr>
          </w:p>
        </w:tc>
        <w:tc>
          <w:tcPr>
            <w:tcW w:w="593" w:type="dxa"/>
            <w:tcBorders>
              <w:top w:val="nil"/>
              <w:left w:val="nil"/>
              <w:bottom w:val="single" w:color="auto" w:sz="4" w:space="0"/>
              <w:right w:val="single" w:color="auto" w:sz="4" w:space="0"/>
            </w:tcBorders>
            <w:vAlign w:val="center"/>
          </w:tcPr>
          <w:p>
            <w:pPr>
              <w:widowControl/>
              <w:spacing w:line="320" w:lineRule="exact"/>
              <w:jc w:val="center"/>
              <w:rPr>
                <w:rFonts w:hint="eastAsia" w:ascii="仿宋_GB2312" w:hAnsi="仿宋_GB2312" w:eastAsia="仿宋_GB2312" w:cs="仿宋_GB2312"/>
                <w:color w:val="000000"/>
                <w:kern w:val="0"/>
                <w:szCs w:val="21"/>
              </w:rPr>
            </w:pPr>
          </w:p>
        </w:tc>
        <w:tc>
          <w:tcPr>
            <w:tcW w:w="599" w:type="dxa"/>
            <w:tcBorders>
              <w:top w:val="nil"/>
              <w:left w:val="nil"/>
              <w:bottom w:val="single" w:color="auto" w:sz="4" w:space="0"/>
              <w:right w:val="single" w:color="auto" w:sz="4" w:space="0"/>
            </w:tcBorders>
            <w:vAlign w:val="center"/>
          </w:tcPr>
          <w:p>
            <w:pPr>
              <w:widowControl/>
              <w:spacing w:line="320" w:lineRule="exact"/>
              <w:jc w:val="center"/>
              <w:rPr>
                <w:rFonts w:hint="eastAsia" w:ascii="仿宋_GB2312" w:hAnsi="仿宋_GB2312" w:cs="仿宋_GB2312"/>
                <w:color w:val="000000"/>
                <w:kern w:val="0"/>
                <w:szCs w:val="21"/>
              </w:rPr>
            </w:pPr>
          </w:p>
        </w:tc>
        <w:tc>
          <w:tcPr>
            <w:tcW w:w="781" w:type="dxa"/>
            <w:tcBorders>
              <w:top w:val="nil"/>
              <w:left w:val="nil"/>
              <w:bottom w:val="single" w:color="auto" w:sz="4" w:space="0"/>
              <w:right w:val="single" w:color="auto" w:sz="4" w:space="0"/>
            </w:tcBorders>
            <w:vAlign w:val="center"/>
          </w:tcPr>
          <w:p>
            <w:pPr>
              <w:widowControl/>
              <w:spacing w:line="320" w:lineRule="exact"/>
              <w:jc w:val="center"/>
              <w:rPr>
                <w:rFonts w:hint="eastAsia" w:ascii="仿宋_GB2312" w:hAnsi="仿宋_GB2312" w:eastAsia="仿宋_GB2312" w:cs="仿宋_GB2312"/>
                <w:color w:val="000000"/>
                <w:kern w:val="0"/>
                <w:szCs w:val="21"/>
              </w:rPr>
            </w:pPr>
          </w:p>
        </w:tc>
        <w:tc>
          <w:tcPr>
            <w:tcW w:w="619" w:type="dxa"/>
            <w:tcBorders>
              <w:top w:val="nil"/>
              <w:left w:val="nil"/>
              <w:bottom w:val="single" w:color="auto" w:sz="4" w:space="0"/>
              <w:right w:val="single" w:color="auto" w:sz="4" w:space="0"/>
            </w:tcBorders>
            <w:vAlign w:val="center"/>
          </w:tcPr>
          <w:p>
            <w:pPr>
              <w:widowControl/>
              <w:spacing w:line="320" w:lineRule="exact"/>
              <w:jc w:val="center"/>
              <w:rPr>
                <w:rFonts w:hint="eastAsia" w:ascii="仿宋_GB2312" w:hAnsi="仿宋_GB2312" w:cs="仿宋_GB2312"/>
                <w:color w:val="000000"/>
                <w:kern w:val="0"/>
                <w:szCs w:val="21"/>
              </w:rPr>
            </w:pPr>
          </w:p>
        </w:tc>
        <w:tc>
          <w:tcPr>
            <w:tcW w:w="781" w:type="dxa"/>
            <w:tcBorders>
              <w:top w:val="nil"/>
              <w:left w:val="nil"/>
              <w:bottom w:val="single" w:color="auto" w:sz="4" w:space="0"/>
              <w:right w:val="single" w:color="auto" w:sz="4" w:space="0"/>
            </w:tcBorders>
            <w:vAlign w:val="center"/>
          </w:tcPr>
          <w:p>
            <w:pPr>
              <w:widowControl/>
              <w:spacing w:line="320" w:lineRule="exact"/>
              <w:jc w:val="center"/>
              <w:rPr>
                <w:rFonts w:hint="eastAsia" w:ascii="仿宋_GB2312" w:hAnsi="仿宋_GB2312" w:cs="仿宋_GB2312"/>
                <w:color w:val="000000"/>
                <w:kern w:val="0"/>
                <w:szCs w:val="21"/>
              </w:rPr>
            </w:pPr>
          </w:p>
        </w:tc>
        <w:tc>
          <w:tcPr>
            <w:tcW w:w="781" w:type="dxa"/>
            <w:tcBorders>
              <w:top w:val="nil"/>
              <w:left w:val="nil"/>
              <w:bottom w:val="single" w:color="auto" w:sz="4" w:space="0"/>
              <w:right w:val="single" w:color="auto" w:sz="4" w:space="0"/>
            </w:tcBorders>
            <w:vAlign w:val="center"/>
          </w:tcPr>
          <w:p>
            <w:pPr>
              <w:widowControl/>
              <w:spacing w:line="320" w:lineRule="exact"/>
              <w:jc w:val="center"/>
              <w:rPr>
                <w:rFonts w:hint="eastAsia" w:ascii="仿宋_GB2312" w:hAnsi="仿宋_GB2312" w:eastAsia="仿宋_GB2312" w:cs="仿宋_GB2312"/>
                <w:color w:val="000000"/>
                <w:kern w:val="0"/>
                <w:szCs w:val="21"/>
              </w:rPr>
            </w:pPr>
          </w:p>
        </w:tc>
        <w:tc>
          <w:tcPr>
            <w:tcW w:w="579" w:type="dxa"/>
            <w:tcBorders>
              <w:top w:val="nil"/>
              <w:left w:val="nil"/>
              <w:bottom w:val="single" w:color="auto" w:sz="4" w:space="0"/>
              <w:right w:val="single" w:color="auto" w:sz="4" w:space="0"/>
            </w:tcBorders>
            <w:vAlign w:val="center"/>
          </w:tcPr>
          <w:p>
            <w:pPr>
              <w:widowControl/>
              <w:spacing w:line="320" w:lineRule="exact"/>
              <w:jc w:val="center"/>
              <w:rPr>
                <w:rFonts w:hint="eastAsia" w:ascii="仿宋_GB2312" w:hAnsi="仿宋_GB2312" w:cs="仿宋_GB2312"/>
                <w:color w:val="000000"/>
                <w:kern w:val="0"/>
                <w:szCs w:val="21"/>
              </w:rPr>
            </w:pPr>
          </w:p>
        </w:tc>
        <w:tc>
          <w:tcPr>
            <w:tcW w:w="566" w:type="dxa"/>
            <w:tcBorders>
              <w:top w:val="nil"/>
              <w:left w:val="nil"/>
              <w:bottom w:val="single" w:color="auto" w:sz="4" w:space="0"/>
              <w:right w:val="single" w:color="auto" w:sz="4" w:space="0"/>
            </w:tcBorders>
            <w:vAlign w:val="center"/>
          </w:tcPr>
          <w:p>
            <w:pPr>
              <w:widowControl/>
              <w:spacing w:line="320" w:lineRule="exact"/>
              <w:jc w:val="center"/>
              <w:rPr>
                <w:rFonts w:hint="eastAsia" w:ascii="仿宋_GB2312" w:hAnsi="仿宋_GB2312" w:cs="仿宋_GB2312"/>
                <w:color w:val="000000"/>
                <w:kern w:val="0"/>
                <w:szCs w:val="21"/>
              </w:rPr>
            </w:pPr>
          </w:p>
        </w:tc>
      </w:tr>
      <w:tr>
        <w:tblPrEx>
          <w:tblLayout w:type="fixed"/>
          <w:tblCellMar>
            <w:top w:w="0" w:type="dxa"/>
            <w:left w:w="108" w:type="dxa"/>
            <w:bottom w:w="0" w:type="dxa"/>
            <w:right w:w="108" w:type="dxa"/>
          </w:tblCellMar>
        </w:tblPrEx>
        <w:trPr>
          <w:trHeight w:val="1124" w:hRule="atLeast"/>
          <w:jc w:val="center"/>
        </w:trPr>
        <w:tc>
          <w:tcPr>
            <w:tcW w:w="1254"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使用</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单位</w:t>
            </w:r>
          </w:p>
        </w:tc>
        <w:tc>
          <w:tcPr>
            <w:tcW w:w="740" w:type="dxa"/>
            <w:tcBorders>
              <w:top w:val="nil"/>
              <w:left w:val="nil"/>
              <w:bottom w:val="single" w:color="auto" w:sz="4" w:space="0"/>
              <w:right w:val="single" w:color="auto" w:sz="4" w:space="0"/>
            </w:tcBorders>
            <w:vAlign w:val="center"/>
          </w:tcPr>
          <w:p>
            <w:pPr>
              <w:widowControl/>
              <w:spacing w:line="320" w:lineRule="exact"/>
              <w:jc w:val="center"/>
              <w:rPr>
                <w:rFonts w:hint="eastAsia" w:ascii="仿宋_GB2312" w:hAnsi="仿宋_GB2312" w:eastAsia="仿宋_GB2312" w:cs="仿宋_GB2312"/>
                <w:color w:val="000000"/>
                <w:kern w:val="0"/>
                <w:szCs w:val="21"/>
              </w:rPr>
            </w:pPr>
          </w:p>
        </w:tc>
        <w:tc>
          <w:tcPr>
            <w:tcW w:w="820" w:type="dxa"/>
            <w:tcBorders>
              <w:top w:val="nil"/>
              <w:left w:val="nil"/>
              <w:bottom w:val="single" w:color="auto" w:sz="4" w:space="0"/>
              <w:right w:val="single" w:color="auto" w:sz="4" w:space="0"/>
            </w:tcBorders>
            <w:vAlign w:val="center"/>
          </w:tcPr>
          <w:p>
            <w:pPr>
              <w:widowControl/>
              <w:spacing w:line="320" w:lineRule="exact"/>
              <w:jc w:val="center"/>
              <w:rPr>
                <w:rFonts w:hint="eastAsia" w:ascii="仿宋_GB2312" w:hAnsi="仿宋_GB2312" w:eastAsia="仿宋_GB2312" w:cs="仿宋_GB2312"/>
                <w:color w:val="000000"/>
                <w:kern w:val="0"/>
                <w:szCs w:val="21"/>
              </w:rPr>
            </w:pPr>
          </w:p>
        </w:tc>
        <w:tc>
          <w:tcPr>
            <w:tcW w:w="820" w:type="dxa"/>
            <w:tcBorders>
              <w:top w:val="single" w:color="auto" w:sz="4" w:space="0"/>
              <w:left w:val="nil"/>
              <w:bottom w:val="single" w:color="auto" w:sz="4" w:space="0"/>
              <w:right w:val="nil"/>
            </w:tcBorders>
            <w:vAlign w:val="center"/>
          </w:tcPr>
          <w:p>
            <w:pPr>
              <w:widowControl/>
              <w:spacing w:line="320" w:lineRule="exact"/>
              <w:jc w:val="center"/>
              <w:rPr>
                <w:rFonts w:hint="eastAsia" w:ascii="仿宋_GB2312" w:hAnsi="仿宋_GB2312" w:eastAsia="仿宋_GB2312" w:cs="仿宋_GB2312"/>
                <w:color w:val="000000"/>
                <w:kern w:val="0"/>
                <w:szCs w:val="21"/>
                <w:highlight w:val="black"/>
              </w:rPr>
            </w:pPr>
          </w:p>
        </w:tc>
        <w:tc>
          <w:tcPr>
            <w:tcW w:w="236"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仿宋_GB2312" w:hAnsi="仿宋_GB2312" w:eastAsia="仿宋_GB2312" w:cs="仿宋_GB2312"/>
                <w:color w:val="000000"/>
                <w:kern w:val="0"/>
                <w:szCs w:val="21"/>
                <w:highlight w:val="black"/>
              </w:rPr>
            </w:pPr>
          </w:p>
        </w:tc>
        <w:tc>
          <w:tcPr>
            <w:tcW w:w="1165"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仿宋_GB2312" w:hAnsi="仿宋_GB2312" w:eastAsia="仿宋_GB2312" w:cs="仿宋_GB2312"/>
                <w:color w:val="000000"/>
                <w:kern w:val="0"/>
                <w:szCs w:val="21"/>
                <w:highlight w:val="black"/>
              </w:rPr>
            </w:pPr>
          </w:p>
        </w:tc>
        <w:tc>
          <w:tcPr>
            <w:tcW w:w="13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仿宋_GB2312" w:hAnsi="仿宋_GB2312" w:eastAsia="仿宋_GB2312" w:cs="仿宋_GB2312"/>
                <w:color w:val="000000"/>
                <w:kern w:val="0"/>
                <w:szCs w:val="21"/>
                <w:highlight w:val="black"/>
              </w:rPr>
            </w:pPr>
          </w:p>
        </w:tc>
        <w:tc>
          <w:tcPr>
            <w:tcW w:w="80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仿宋_GB2312" w:hAnsi="仿宋_GB2312" w:eastAsia="仿宋_GB2312" w:cs="仿宋_GB2312"/>
                <w:color w:val="000000"/>
                <w:kern w:val="0"/>
                <w:szCs w:val="21"/>
                <w:highlight w:val="black"/>
              </w:rPr>
            </w:pPr>
          </w:p>
        </w:tc>
        <w:tc>
          <w:tcPr>
            <w:tcW w:w="959" w:type="dxa"/>
            <w:tcBorders>
              <w:top w:val="nil"/>
              <w:left w:val="nil"/>
              <w:bottom w:val="single" w:color="auto" w:sz="4" w:space="0"/>
              <w:right w:val="single" w:color="auto" w:sz="4" w:space="0"/>
            </w:tcBorders>
            <w:vAlign w:val="center"/>
          </w:tcPr>
          <w:p>
            <w:pPr>
              <w:widowControl/>
              <w:spacing w:line="320" w:lineRule="exact"/>
              <w:jc w:val="center"/>
              <w:rPr>
                <w:rFonts w:hint="eastAsia" w:ascii="仿宋_GB2312" w:hAnsi="仿宋_GB2312" w:cs="仿宋_GB2312"/>
                <w:color w:val="000000"/>
                <w:kern w:val="0"/>
                <w:szCs w:val="21"/>
              </w:rPr>
            </w:pPr>
          </w:p>
        </w:tc>
        <w:tc>
          <w:tcPr>
            <w:tcW w:w="593" w:type="dxa"/>
            <w:tcBorders>
              <w:top w:val="nil"/>
              <w:left w:val="nil"/>
              <w:bottom w:val="single" w:color="auto" w:sz="4" w:space="0"/>
              <w:right w:val="single" w:color="auto" w:sz="4" w:space="0"/>
            </w:tcBorders>
            <w:vAlign w:val="center"/>
          </w:tcPr>
          <w:p>
            <w:pPr>
              <w:widowControl/>
              <w:spacing w:line="320" w:lineRule="exact"/>
              <w:jc w:val="center"/>
              <w:rPr>
                <w:rFonts w:hint="eastAsia" w:ascii="仿宋_GB2312" w:hAnsi="仿宋_GB2312" w:eastAsia="仿宋_GB2312" w:cs="仿宋_GB2312"/>
                <w:color w:val="000000"/>
                <w:kern w:val="0"/>
                <w:szCs w:val="21"/>
              </w:rPr>
            </w:pPr>
          </w:p>
        </w:tc>
        <w:tc>
          <w:tcPr>
            <w:tcW w:w="593" w:type="dxa"/>
            <w:tcBorders>
              <w:top w:val="nil"/>
              <w:left w:val="nil"/>
              <w:bottom w:val="single" w:color="auto" w:sz="4" w:space="0"/>
              <w:right w:val="single" w:color="auto" w:sz="4" w:space="0"/>
            </w:tcBorders>
            <w:vAlign w:val="center"/>
          </w:tcPr>
          <w:p>
            <w:pPr>
              <w:widowControl/>
              <w:spacing w:line="320" w:lineRule="exact"/>
              <w:jc w:val="center"/>
              <w:rPr>
                <w:rFonts w:hint="eastAsia" w:ascii="仿宋_GB2312" w:hAnsi="仿宋_GB2312" w:eastAsia="仿宋_GB2312" w:cs="仿宋_GB2312"/>
                <w:color w:val="000000"/>
                <w:kern w:val="0"/>
                <w:szCs w:val="21"/>
              </w:rPr>
            </w:pPr>
          </w:p>
        </w:tc>
        <w:tc>
          <w:tcPr>
            <w:tcW w:w="599" w:type="dxa"/>
            <w:tcBorders>
              <w:top w:val="nil"/>
              <w:left w:val="nil"/>
              <w:bottom w:val="single" w:color="auto" w:sz="4" w:space="0"/>
              <w:right w:val="single" w:color="auto" w:sz="4" w:space="0"/>
            </w:tcBorders>
            <w:vAlign w:val="center"/>
          </w:tcPr>
          <w:p>
            <w:pPr>
              <w:widowControl/>
              <w:spacing w:line="320" w:lineRule="exact"/>
              <w:jc w:val="center"/>
              <w:rPr>
                <w:rFonts w:hint="eastAsia" w:ascii="仿宋_GB2312" w:hAnsi="仿宋_GB2312" w:cs="仿宋_GB2312"/>
                <w:color w:val="000000"/>
                <w:kern w:val="0"/>
                <w:szCs w:val="21"/>
              </w:rPr>
            </w:pPr>
          </w:p>
        </w:tc>
        <w:tc>
          <w:tcPr>
            <w:tcW w:w="781" w:type="dxa"/>
            <w:tcBorders>
              <w:top w:val="nil"/>
              <w:left w:val="nil"/>
              <w:bottom w:val="single" w:color="auto" w:sz="4" w:space="0"/>
              <w:right w:val="single" w:color="auto" w:sz="4" w:space="0"/>
            </w:tcBorders>
            <w:vAlign w:val="center"/>
          </w:tcPr>
          <w:p>
            <w:pPr>
              <w:widowControl/>
              <w:spacing w:line="320" w:lineRule="exact"/>
              <w:jc w:val="center"/>
              <w:rPr>
                <w:rFonts w:hint="eastAsia" w:ascii="仿宋_GB2312" w:hAnsi="仿宋_GB2312" w:eastAsia="仿宋_GB2312" w:cs="仿宋_GB2312"/>
                <w:color w:val="000000"/>
                <w:kern w:val="0"/>
                <w:szCs w:val="21"/>
              </w:rPr>
            </w:pPr>
          </w:p>
        </w:tc>
        <w:tc>
          <w:tcPr>
            <w:tcW w:w="619" w:type="dxa"/>
            <w:tcBorders>
              <w:top w:val="nil"/>
              <w:left w:val="nil"/>
              <w:bottom w:val="single" w:color="auto" w:sz="4" w:space="0"/>
              <w:right w:val="single" w:color="auto" w:sz="4" w:space="0"/>
            </w:tcBorders>
            <w:vAlign w:val="center"/>
          </w:tcPr>
          <w:p>
            <w:pPr>
              <w:widowControl/>
              <w:spacing w:line="320" w:lineRule="exact"/>
              <w:jc w:val="center"/>
              <w:rPr>
                <w:rFonts w:hint="eastAsia" w:ascii="仿宋_GB2312" w:hAnsi="仿宋_GB2312" w:cs="仿宋_GB2312"/>
                <w:color w:val="000000"/>
                <w:kern w:val="0"/>
                <w:szCs w:val="21"/>
              </w:rPr>
            </w:pPr>
          </w:p>
        </w:tc>
        <w:tc>
          <w:tcPr>
            <w:tcW w:w="781" w:type="dxa"/>
            <w:tcBorders>
              <w:top w:val="nil"/>
              <w:left w:val="nil"/>
              <w:bottom w:val="single" w:color="auto" w:sz="4" w:space="0"/>
              <w:right w:val="single" w:color="auto" w:sz="4" w:space="0"/>
            </w:tcBorders>
            <w:vAlign w:val="center"/>
          </w:tcPr>
          <w:p>
            <w:pPr>
              <w:widowControl/>
              <w:spacing w:line="320" w:lineRule="exact"/>
              <w:jc w:val="center"/>
              <w:rPr>
                <w:rFonts w:hint="eastAsia" w:ascii="仿宋_GB2312" w:hAnsi="仿宋_GB2312" w:cs="仿宋_GB2312"/>
                <w:color w:val="000000"/>
                <w:kern w:val="0"/>
                <w:szCs w:val="21"/>
              </w:rPr>
            </w:pPr>
          </w:p>
        </w:tc>
        <w:tc>
          <w:tcPr>
            <w:tcW w:w="781" w:type="dxa"/>
            <w:tcBorders>
              <w:top w:val="nil"/>
              <w:left w:val="nil"/>
              <w:bottom w:val="single" w:color="auto" w:sz="4" w:space="0"/>
              <w:right w:val="single" w:color="auto" w:sz="4" w:space="0"/>
            </w:tcBorders>
            <w:vAlign w:val="center"/>
          </w:tcPr>
          <w:p>
            <w:pPr>
              <w:widowControl/>
              <w:spacing w:line="320" w:lineRule="exact"/>
              <w:jc w:val="center"/>
              <w:rPr>
                <w:rFonts w:hint="eastAsia" w:ascii="仿宋_GB2312" w:hAnsi="仿宋_GB2312" w:eastAsia="仿宋_GB2312" w:cs="仿宋_GB2312"/>
                <w:color w:val="000000"/>
                <w:kern w:val="0"/>
                <w:szCs w:val="21"/>
              </w:rPr>
            </w:pPr>
          </w:p>
        </w:tc>
        <w:tc>
          <w:tcPr>
            <w:tcW w:w="579" w:type="dxa"/>
            <w:tcBorders>
              <w:top w:val="nil"/>
              <w:left w:val="nil"/>
              <w:bottom w:val="single" w:color="auto" w:sz="4" w:space="0"/>
              <w:right w:val="single" w:color="auto" w:sz="4" w:space="0"/>
            </w:tcBorders>
            <w:vAlign w:val="center"/>
          </w:tcPr>
          <w:p>
            <w:pPr>
              <w:widowControl/>
              <w:spacing w:line="320" w:lineRule="exact"/>
              <w:jc w:val="center"/>
              <w:rPr>
                <w:rFonts w:hint="eastAsia" w:ascii="仿宋_GB2312" w:hAnsi="仿宋_GB2312" w:cs="仿宋_GB2312"/>
                <w:color w:val="000000"/>
                <w:kern w:val="0"/>
                <w:szCs w:val="21"/>
              </w:rPr>
            </w:pPr>
          </w:p>
        </w:tc>
        <w:tc>
          <w:tcPr>
            <w:tcW w:w="566" w:type="dxa"/>
            <w:tcBorders>
              <w:top w:val="nil"/>
              <w:left w:val="nil"/>
              <w:bottom w:val="single" w:color="auto" w:sz="4" w:space="0"/>
              <w:right w:val="single" w:color="auto" w:sz="4" w:space="0"/>
            </w:tcBorders>
            <w:vAlign w:val="center"/>
          </w:tcPr>
          <w:p>
            <w:pPr>
              <w:widowControl/>
              <w:spacing w:line="320" w:lineRule="exact"/>
              <w:jc w:val="center"/>
              <w:rPr>
                <w:rFonts w:hint="eastAsia" w:ascii="仿宋_GB2312" w:hAnsi="仿宋_GB2312" w:cs="仿宋_GB2312"/>
                <w:color w:val="000000"/>
                <w:kern w:val="0"/>
                <w:szCs w:val="21"/>
              </w:rPr>
            </w:pPr>
          </w:p>
        </w:tc>
      </w:tr>
    </w:tbl>
    <w:p>
      <w:pPr>
        <w:tabs>
          <w:tab w:val="left" w:pos="7560"/>
        </w:tabs>
        <w:spacing w:line="560" w:lineRule="exact"/>
        <w:rPr>
          <w:color w:val="000000"/>
        </w:rPr>
      </w:pPr>
      <w:r>
        <w:rPr>
          <w:rFonts w:eastAsia="仿宋_GB2312"/>
          <w:color w:val="000000"/>
          <w:kern w:val="0"/>
          <w:szCs w:val="21"/>
        </w:rPr>
        <w:t>填表人：                                                          联系电话：</w:t>
      </w:r>
      <w:r>
        <w:rPr>
          <w:color w:val="000000"/>
        </w:rPr>
        <w:t xml:space="preserve"> </w:t>
      </w:r>
    </w:p>
    <w:p>
      <w:pPr>
        <w:pStyle w:val="2"/>
        <w:spacing w:after="0" w:line="560" w:lineRule="exact"/>
        <w:ind w:left="0" w:leftChars="0" w:firstLine="0" w:firstLineChars="0"/>
        <w:rPr>
          <w:rFonts w:hint="eastAsia" w:ascii="黑体" w:hAnsi="黑体" w:eastAsia="黑体" w:cs="黑体"/>
          <w:color w:val="000000"/>
          <w:kern w:val="0"/>
          <w:sz w:val="32"/>
          <w:szCs w:val="32"/>
          <w:lang w:eastAsia="zh-CN"/>
        </w:rPr>
      </w:pPr>
    </w:p>
    <w:p>
      <w:pPr>
        <w:pStyle w:val="2"/>
        <w:spacing w:after="0" w:line="560" w:lineRule="exact"/>
        <w:ind w:left="0" w:leftChars="0" w:firstLine="0" w:firstLineChars="0"/>
        <w:rPr>
          <w:rFonts w:hint="eastAsia" w:ascii="黑体" w:hAnsi="黑体" w:eastAsia="黑体" w:cs="黑体"/>
          <w:color w:val="000000"/>
          <w:kern w:val="0"/>
          <w:sz w:val="32"/>
          <w:szCs w:val="32"/>
          <w:lang w:eastAsia="zh-CN"/>
        </w:rPr>
      </w:pPr>
    </w:p>
    <w:p>
      <w:pPr>
        <w:pStyle w:val="2"/>
        <w:spacing w:after="0" w:line="560" w:lineRule="exact"/>
        <w:ind w:left="0" w:leftChars="0" w:firstLine="0" w:firstLineChars="0"/>
        <w:rPr>
          <w:rFonts w:hint="eastAsia" w:ascii="黑体" w:hAnsi="黑体" w:eastAsia="黑体" w:cs="黑体"/>
          <w:color w:val="000000"/>
          <w:kern w:val="0"/>
          <w:sz w:val="32"/>
          <w:szCs w:val="32"/>
          <w:lang w:eastAsia="zh-CN"/>
        </w:rPr>
      </w:pPr>
      <w:r>
        <w:rPr>
          <w:rFonts w:hint="eastAsia" w:ascii="仿宋_GB2312" w:hAnsi="仿宋_GB2312" w:eastAsia="仿宋_GB2312" w:cs="仿宋_GB2312"/>
          <w:color w:val="000000"/>
          <w:kern w:val="0"/>
          <w:sz w:val="32"/>
          <w:szCs w:val="32"/>
          <w:lang w:eastAsia="zh-CN"/>
        </w:rPr>
        <w:t>附件</w:t>
      </w:r>
      <w:r>
        <w:rPr>
          <w:rFonts w:hint="eastAsia" w:ascii="仿宋_GB2312" w:hAnsi="仿宋_GB2312" w:eastAsia="仿宋_GB2312" w:cs="仿宋_GB2312"/>
          <w:color w:val="000000"/>
          <w:kern w:val="0"/>
          <w:sz w:val="32"/>
          <w:szCs w:val="32"/>
          <w:lang w:val="en-US" w:eastAsia="zh-CN"/>
        </w:rPr>
        <w:t>7</w:t>
      </w:r>
    </w:p>
    <w:p>
      <w:pPr>
        <w:spacing w:line="560" w:lineRule="exact"/>
        <w:jc w:val="center"/>
        <w:rPr>
          <w:rFonts w:hint="eastAsia" w:ascii="方正小标宋简体" w:hAnsi="方正小标宋简体" w:eastAsia="方正小标宋简体" w:cs="方正小标宋简体"/>
          <w:b w:val="0"/>
          <w:bCs w:val="0"/>
          <w:color w:val="000000"/>
          <w:sz w:val="44"/>
          <w:szCs w:val="44"/>
          <w:lang w:val="en-US" w:eastAsia="zh-CN"/>
        </w:rPr>
      </w:pPr>
      <w:r>
        <w:rPr>
          <w:rFonts w:hint="eastAsia" w:ascii="方正小标宋简体" w:hAnsi="方正小标宋简体" w:eastAsia="方正小标宋简体" w:cs="方正小标宋简体"/>
          <w:b w:val="0"/>
          <w:bCs w:val="0"/>
          <w:color w:val="000000"/>
          <w:sz w:val="44"/>
          <w:szCs w:val="44"/>
          <w:lang w:val="en-US" w:eastAsia="zh-CN"/>
        </w:rPr>
        <w:t>2020年医疗器械“清网”行动监督检查统计表</w:t>
      </w:r>
    </w:p>
    <w:p>
      <w:pPr>
        <w:spacing w:line="560" w:lineRule="exact"/>
        <w:jc w:val="left"/>
        <w:rPr>
          <w:rFonts w:hint="eastAsia" w:ascii="仿宋_GB2312" w:eastAsia="仿宋_GB2312" w:cs="方正小标宋简体"/>
          <w:color w:val="000000"/>
          <w:sz w:val="44"/>
          <w:szCs w:val="44"/>
        </w:rPr>
      </w:pPr>
      <w:r>
        <w:rPr>
          <w:rFonts w:hint="eastAsia" w:ascii="仿宋_GB2312" w:eastAsia="仿宋_GB2312" w:cs="仿宋"/>
          <w:color w:val="000000"/>
          <w:sz w:val="32"/>
          <w:szCs w:val="32"/>
        </w:rPr>
        <w:t xml:space="preserve">单位名称（公章）：               </w:t>
      </w:r>
      <w:r>
        <w:rPr>
          <w:rFonts w:hint="eastAsia" w:ascii="仿宋_GB2312" w:eastAsia="仿宋_GB2312" w:cs="仿宋"/>
          <w:color w:val="000000"/>
          <w:sz w:val="32"/>
          <w:szCs w:val="32"/>
          <w:lang w:val="en-US" w:eastAsia="zh-CN"/>
        </w:rPr>
        <w:t xml:space="preserve">                              </w:t>
      </w:r>
      <w:r>
        <w:rPr>
          <w:rFonts w:hint="eastAsia" w:ascii="仿宋_GB2312" w:eastAsia="仿宋_GB2312" w:cs="仿宋"/>
          <w:color w:val="000000"/>
          <w:sz w:val="32"/>
          <w:szCs w:val="32"/>
        </w:rPr>
        <w:t>日期：</w:t>
      </w:r>
      <w:r>
        <w:rPr>
          <w:rFonts w:hint="eastAsia" w:ascii="仿宋_GB2312" w:eastAsia="仿宋_GB2312" w:cs="仿宋"/>
          <w:color w:val="000000"/>
          <w:sz w:val="32"/>
          <w:szCs w:val="32"/>
          <w:lang w:val="en-US" w:eastAsia="zh-CN"/>
        </w:rPr>
        <w:t xml:space="preserve">  年  月  日</w:t>
      </w:r>
    </w:p>
    <w:tbl>
      <w:tblPr>
        <w:tblStyle w:val="7"/>
        <w:tblW w:w="13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6"/>
        <w:gridCol w:w="1070"/>
        <w:gridCol w:w="1190"/>
        <w:gridCol w:w="904"/>
        <w:gridCol w:w="753"/>
        <w:gridCol w:w="965"/>
        <w:gridCol w:w="1492"/>
        <w:gridCol w:w="934"/>
        <w:gridCol w:w="723"/>
        <w:gridCol w:w="1085"/>
        <w:gridCol w:w="949"/>
        <w:gridCol w:w="1085"/>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trPr>
        <w:tc>
          <w:tcPr>
            <w:tcW w:w="1296" w:type="dxa"/>
            <w:vMerge w:val="restart"/>
            <w:vAlign w:val="center"/>
          </w:tcPr>
          <w:p>
            <w:pPr>
              <w:spacing w:line="320" w:lineRule="exact"/>
              <w:jc w:val="center"/>
              <w:rPr>
                <w:rFonts w:hint="eastAsia" w:eastAsia="仿宋_GB2312"/>
                <w:color w:val="000000"/>
                <w:szCs w:val="21"/>
                <w:lang w:eastAsia="zh-CN"/>
              </w:rPr>
            </w:pPr>
          </w:p>
        </w:tc>
        <w:tc>
          <w:tcPr>
            <w:tcW w:w="1070" w:type="dxa"/>
            <w:vMerge w:val="restart"/>
            <w:vAlign w:val="center"/>
          </w:tcPr>
          <w:p>
            <w:pPr>
              <w:spacing w:line="320" w:lineRule="exact"/>
              <w:jc w:val="center"/>
              <w:rPr>
                <w:rFonts w:hint="eastAsia" w:eastAsia="仿宋_GB2312"/>
                <w:color w:val="000000"/>
                <w:szCs w:val="21"/>
              </w:rPr>
            </w:pPr>
            <w:r>
              <w:rPr>
                <w:rFonts w:hint="eastAsia" w:eastAsia="仿宋_GB2312"/>
                <w:color w:val="000000"/>
                <w:szCs w:val="21"/>
              </w:rPr>
              <w:t>监督检查</w:t>
            </w:r>
          </w:p>
          <w:p>
            <w:pPr>
              <w:spacing w:line="320" w:lineRule="exact"/>
              <w:jc w:val="center"/>
              <w:rPr>
                <w:rFonts w:hint="eastAsia" w:eastAsia="仿宋_GB2312"/>
                <w:color w:val="000000"/>
                <w:szCs w:val="21"/>
              </w:rPr>
            </w:pPr>
            <w:r>
              <w:rPr>
                <w:rFonts w:hint="eastAsia" w:eastAsia="仿宋_GB2312"/>
                <w:color w:val="000000"/>
                <w:szCs w:val="21"/>
                <w:lang w:eastAsia="zh-CN"/>
              </w:rPr>
              <w:t>企业</w:t>
            </w:r>
            <w:r>
              <w:rPr>
                <w:rFonts w:hint="eastAsia" w:eastAsia="仿宋_GB2312"/>
                <w:color w:val="000000"/>
                <w:szCs w:val="21"/>
              </w:rPr>
              <w:t>数</w:t>
            </w:r>
          </w:p>
        </w:tc>
        <w:tc>
          <w:tcPr>
            <w:tcW w:w="1190" w:type="dxa"/>
            <w:vMerge w:val="restart"/>
            <w:vAlign w:val="center"/>
          </w:tcPr>
          <w:p>
            <w:pPr>
              <w:spacing w:line="320" w:lineRule="exact"/>
              <w:jc w:val="center"/>
              <w:rPr>
                <w:rFonts w:eastAsia="仿宋_GB2312"/>
                <w:color w:val="000000"/>
                <w:szCs w:val="21"/>
              </w:rPr>
            </w:pPr>
            <w:r>
              <w:rPr>
                <w:rFonts w:eastAsia="仿宋_GB2312"/>
                <w:color w:val="000000"/>
                <w:szCs w:val="21"/>
              </w:rPr>
              <w:t>责令整改企业数</w:t>
            </w:r>
          </w:p>
        </w:tc>
        <w:tc>
          <w:tcPr>
            <w:tcW w:w="904" w:type="dxa"/>
            <w:vMerge w:val="restart"/>
            <w:vAlign w:val="center"/>
          </w:tcPr>
          <w:p>
            <w:pPr>
              <w:spacing w:line="320" w:lineRule="exact"/>
              <w:jc w:val="center"/>
              <w:rPr>
                <w:rFonts w:eastAsia="仿宋_GB2312"/>
                <w:color w:val="000000"/>
                <w:szCs w:val="21"/>
              </w:rPr>
            </w:pPr>
            <w:r>
              <w:rPr>
                <w:rFonts w:eastAsia="仿宋_GB2312"/>
                <w:color w:val="000000"/>
                <w:szCs w:val="21"/>
              </w:rPr>
              <w:t>查处违法违规案件数</w:t>
            </w:r>
          </w:p>
        </w:tc>
        <w:tc>
          <w:tcPr>
            <w:tcW w:w="5952" w:type="dxa"/>
            <w:gridSpan w:val="6"/>
            <w:vAlign w:val="center"/>
          </w:tcPr>
          <w:p>
            <w:pPr>
              <w:spacing w:line="320" w:lineRule="exact"/>
              <w:jc w:val="center"/>
              <w:rPr>
                <w:rFonts w:eastAsia="仿宋_GB2312"/>
                <w:color w:val="000000"/>
                <w:szCs w:val="21"/>
              </w:rPr>
            </w:pPr>
            <w:r>
              <w:rPr>
                <w:rFonts w:eastAsia="仿宋_GB2312"/>
                <w:color w:val="000000"/>
                <w:szCs w:val="21"/>
              </w:rPr>
              <w:t>行政处罚情况</w:t>
            </w:r>
          </w:p>
        </w:tc>
        <w:tc>
          <w:tcPr>
            <w:tcW w:w="949" w:type="dxa"/>
            <w:vMerge w:val="restart"/>
            <w:vAlign w:val="center"/>
          </w:tcPr>
          <w:p>
            <w:pPr>
              <w:spacing w:line="320" w:lineRule="exact"/>
              <w:jc w:val="center"/>
              <w:rPr>
                <w:rFonts w:eastAsia="仿宋_GB2312"/>
                <w:color w:val="000000"/>
                <w:szCs w:val="21"/>
              </w:rPr>
            </w:pPr>
            <w:r>
              <w:rPr>
                <w:rFonts w:eastAsia="仿宋_GB2312"/>
                <w:color w:val="000000"/>
                <w:szCs w:val="21"/>
              </w:rPr>
              <w:t>移送公安机关案件数</w:t>
            </w:r>
          </w:p>
        </w:tc>
        <w:tc>
          <w:tcPr>
            <w:tcW w:w="1085" w:type="dxa"/>
            <w:vMerge w:val="restart"/>
            <w:vAlign w:val="center"/>
          </w:tcPr>
          <w:p>
            <w:pPr>
              <w:spacing w:line="320" w:lineRule="exact"/>
              <w:jc w:val="center"/>
              <w:rPr>
                <w:rFonts w:eastAsia="仿宋_GB2312"/>
                <w:color w:val="000000"/>
                <w:szCs w:val="21"/>
              </w:rPr>
            </w:pPr>
            <w:r>
              <w:rPr>
                <w:rFonts w:eastAsia="仿宋_GB2312"/>
                <w:color w:val="000000"/>
                <w:szCs w:val="21"/>
              </w:rPr>
              <w:t>移送通信主管部门网站数</w:t>
            </w:r>
          </w:p>
        </w:tc>
        <w:tc>
          <w:tcPr>
            <w:tcW w:w="814" w:type="dxa"/>
            <w:vMerge w:val="restart"/>
            <w:vAlign w:val="center"/>
          </w:tcPr>
          <w:p>
            <w:pPr>
              <w:spacing w:line="320" w:lineRule="exact"/>
              <w:jc w:val="center"/>
              <w:rPr>
                <w:rFonts w:eastAsia="仿宋_GB2312"/>
                <w:color w:val="000000"/>
                <w:szCs w:val="21"/>
              </w:rPr>
            </w:pPr>
            <w:r>
              <w:rPr>
                <w:rFonts w:eastAsia="仿宋_GB2312"/>
                <w:color w:val="000000"/>
                <w:szCs w:val="21"/>
              </w:rPr>
              <w:t>重点案件情况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2" w:hRule="atLeast"/>
        </w:trPr>
        <w:tc>
          <w:tcPr>
            <w:tcW w:w="1296" w:type="dxa"/>
            <w:vMerge w:val="continue"/>
            <w:vAlign w:val="center"/>
          </w:tcPr>
          <w:p>
            <w:pPr>
              <w:spacing w:line="320" w:lineRule="exact"/>
              <w:jc w:val="center"/>
              <w:rPr>
                <w:rFonts w:eastAsia="仿宋_GB2312"/>
                <w:color w:val="000000"/>
                <w:szCs w:val="21"/>
              </w:rPr>
            </w:pPr>
          </w:p>
        </w:tc>
        <w:tc>
          <w:tcPr>
            <w:tcW w:w="1070" w:type="dxa"/>
            <w:vMerge w:val="continue"/>
            <w:vAlign w:val="center"/>
          </w:tcPr>
          <w:p>
            <w:pPr>
              <w:spacing w:line="320" w:lineRule="exact"/>
              <w:jc w:val="center"/>
              <w:rPr>
                <w:rFonts w:eastAsia="仿宋_GB2312"/>
                <w:color w:val="000000"/>
                <w:szCs w:val="21"/>
              </w:rPr>
            </w:pPr>
          </w:p>
        </w:tc>
        <w:tc>
          <w:tcPr>
            <w:tcW w:w="1190" w:type="dxa"/>
            <w:vMerge w:val="continue"/>
            <w:vAlign w:val="center"/>
          </w:tcPr>
          <w:p>
            <w:pPr>
              <w:spacing w:line="320" w:lineRule="exact"/>
              <w:jc w:val="center"/>
              <w:rPr>
                <w:rFonts w:eastAsia="仿宋_GB2312"/>
                <w:color w:val="000000"/>
                <w:szCs w:val="21"/>
              </w:rPr>
            </w:pPr>
          </w:p>
        </w:tc>
        <w:tc>
          <w:tcPr>
            <w:tcW w:w="904" w:type="dxa"/>
            <w:vMerge w:val="continue"/>
            <w:vAlign w:val="center"/>
          </w:tcPr>
          <w:p>
            <w:pPr>
              <w:spacing w:line="320" w:lineRule="exact"/>
              <w:jc w:val="center"/>
              <w:rPr>
                <w:rFonts w:eastAsia="仿宋_GB2312"/>
                <w:color w:val="000000"/>
                <w:szCs w:val="21"/>
              </w:rPr>
            </w:pPr>
          </w:p>
        </w:tc>
        <w:tc>
          <w:tcPr>
            <w:tcW w:w="753" w:type="dxa"/>
            <w:vAlign w:val="center"/>
          </w:tcPr>
          <w:p>
            <w:pPr>
              <w:spacing w:line="320" w:lineRule="exact"/>
              <w:jc w:val="center"/>
              <w:rPr>
                <w:rFonts w:eastAsia="仿宋_GB2312"/>
                <w:color w:val="000000"/>
                <w:szCs w:val="21"/>
              </w:rPr>
            </w:pPr>
            <w:r>
              <w:rPr>
                <w:rFonts w:eastAsia="仿宋_GB2312"/>
                <w:color w:val="000000"/>
                <w:szCs w:val="21"/>
              </w:rPr>
              <w:t>警告</w:t>
            </w:r>
          </w:p>
        </w:tc>
        <w:tc>
          <w:tcPr>
            <w:tcW w:w="965" w:type="dxa"/>
            <w:vAlign w:val="center"/>
          </w:tcPr>
          <w:p>
            <w:pPr>
              <w:spacing w:line="320" w:lineRule="exact"/>
              <w:jc w:val="center"/>
              <w:rPr>
                <w:rFonts w:hint="eastAsia" w:eastAsia="仿宋_GB2312"/>
                <w:color w:val="000000"/>
                <w:szCs w:val="21"/>
              </w:rPr>
            </w:pPr>
            <w:r>
              <w:rPr>
                <w:rFonts w:eastAsia="仿宋_GB2312"/>
                <w:color w:val="000000"/>
                <w:szCs w:val="21"/>
              </w:rPr>
              <w:t>罚款</w:t>
            </w:r>
          </w:p>
          <w:p>
            <w:pPr>
              <w:spacing w:line="320" w:lineRule="exact"/>
              <w:jc w:val="center"/>
              <w:rPr>
                <w:rFonts w:eastAsia="仿宋_GB2312"/>
                <w:color w:val="000000"/>
                <w:szCs w:val="21"/>
              </w:rPr>
            </w:pPr>
            <w:r>
              <w:rPr>
                <w:rFonts w:hint="eastAsia" w:eastAsia="仿宋_GB2312"/>
                <w:color w:val="000000"/>
                <w:szCs w:val="21"/>
              </w:rPr>
              <w:t>（万元）</w:t>
            </w:r>
          </w:p>
        </w:tc>
        <w:tc>
          <w:tcPr>
            <w:tcW w:w="1492" w:type="dxa"/>
            <w:vAlign w:val="center"/>
          </w:tcPr>
          <w:p>
            <w:pPr>
              <w:spacing w:line="320" w:lineRule="exact"/>
              <w:jc w:val="center"/>
              <w:rPr>
                <w:rFonts w:hint="eastAsia" w:eastAsia="仿宋_GB2312"/>
                <w:color w:val="000000"/>
                <w:szCs w:val="21"/>
              </w:rPr>
            </w:pPr>
            <w:r>
              <w:rPr>
                <w:rFonts w:eastAsia="仿宋_GB2312"/>
                <w:color w:val="000000"/>
                <w:szCs w:val="21"/>
              </w:rPr>
              <w:t>没收违法所得</w:t>
            </w:r>
          </w:p>
          <w:p>
            <w:pPr>
              <w:spacing w:line="320" w:lineRule="exact"/>
              <w:jc w:val="center"/>
              <w:rPr>
                <w:rFonts w:eastAsia="仿宋_GB2312"/>
                <w:color w:val="000000"/>
                <w:szCs w:val="21"/>
              </w:rPr>
            </w:pPr>
            <w:r>
              <w:rPr>
                <w:rFonts w:hint="eastAsia" w:eastAsia="仿宋_GB2312"/>
                <w:color w:val="000000"/>
                <w:szCs w:val="21"/>
              </w:rPr>
              <w:t>（万元）</w:t>
            </w:r>
          </w:p>
        </w:tc>
        <w:tc>
          <w:tcPr>
            <w:tcW w:w="934" w:type="dxa"/>
            <w:vAlign w:val="center"/>
          </w:tcPr>
          <w:p>
            <w:pPr>
              <w:spacing w:line="320" w:lineRule="exact"/>
              <w:jc w:val="center"/>
              <w:rPr>
                <w:rFonts w:eastAsia="仿宋_GB2312"/>
                <w:color w:val="000000"/>
                <w:szCs w:val="21"/>
              </w:rPr>
            </w:pPr>
            <w:r>
              <w:rPr>
                <w:rFonts w:eastAsia="仿宋_GB2312"/>
                <w:color w:val="000000"/>
                <w:szCs w:val="21"/>
              </w:rPr>
              <w:t>没收非法财物</w:t>
            </w:r>
          </w:p>
        </w:tc>
        <w:tc>
          <w:tcPr>
            <w:tcW w:w="723" w:type="dxa"/>
            <w:vAlign w:val="center"/>
          </w:tcPr>
          <w:p>
            <w:pPr>
              <w:spacing w:line="320" w:lineRule="exact"/>
              <w:jc w:val="center"/>
              <w:rPr>
                <w:rFonts w:eastAsia="仿宋_GB2312"/>
                <w:color w:val="000000"/>
                <w:szCs w:val="21"/>
              </w:rPr>
            </w:pPr>
            <w:r>
              <w:rPr>
                <w:rFonts w:eastAsia="仿宋_GB2312"/>
                <w:color w:val="000000"/>
                <w:szCs w:val="21"/>
              </w:rPr>
              <w:t>责令停业</w:t>
            </w:r>
          </w:p>
        </w:tc>
        <w:tc>
          <w:tcPr>
            <w:tcW w:w="1085" w:type="dxa"/>
            <w:vAlign w:val="center"/>
          </w:tcPr>
          <w:p>
            <w:pPr>
              <w:spacing w:line="320" w:lineRule="exact"/>
              <w:jc w:val="center"/>
              <w:rPr>
                <w:rFonts w:eastAsia="仿宋_GB2312"/>
                <w:color w:val="000000"/>
                <w:szCs w:val="21"/>
              </w:rPr>
            </w:pPr>
            <w:r>
              <w:rPr>
                <w:rFonts w:eastAsia="仿宋_GB2312"/>
                <w:color w:val="000000"/>
                <w:szCs w:val="21"/>
              </w:rPr>
              <w:t>吊销许可证（张）</w:t>
            </w:r>
          </w:p>
        </w:tc>
        <w:tc>
          <w:tcPr>
            <w:tcW w:w="949" w:type="dxa"/>
            <w:vMerge w:val="continue"/>
            <w:vAlign w:val="center"/>
          </w:tcPr>
          <w:p>
            <w:pPr>
              <w:spacing w:line="320" w:lineRule="exact"/>
              <w:jc w:val="center"/>
              <w:rPr>
                <w:rFonts w:eastAsia="仿宋_GB2312"/>
                <w:color w:val="000000"/>
                <w:szCs w:val="21"/>
              </w:rPr>
            </w:pPr>
          </w:p>
        </w:tc>
        <w:tc>
          <w:tcPr>
            <w:tcW w:w="1085" w:type="dxa"/>
            <w:vMerge w:val="continue"/>
            <w:vAlign w:val="center"/>
          </w:tcPr>
          <w:p>
            <w:pPr>
              <w:spacing w:line="320" w:lineRule="exact"/>
              <w:jc w:val="center"/>
              <w:rPr>
                <w:rFonts w:eastAsia="仿宋_GB2312"/>
                <w:color w:val="000000"/>
                <w:szCs w:val="21"/>
              </w:rPr>
            </w:pPr>
          </w:p>
        </w:tc>
        <w:tc>
          <w:tcPr>
            <w:tcW w:w="814" w:type="dxa"/>
            <w:vMerge w:val="continue"/>
            <w:vAlign w:val="center"/>
          </w:tcPr>
          <w:p>
            <w:pPr>
              <w:spacing w:line="320" w:lineRule="exact"/>
              <w:jc w:val="center"/>
              <w:rPr>
                <w:rFonts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3" w:hRule="atLeast"/>
        </w:trPr>
        <w:tc>
          <w:tcPr>
            <w:tcW w:w="1296" w:type="dxa"/>
            <w:vAlign w:val="center"/>
          </w:tcPr>
          <w:p>
            <w:pPr>
              <w:spacing w:line="320" w:lineRule="exact"/>
              <w:jc w:val="center"/>
              <w:rPr>
                <w:rFonts w:hint="eastAsia" w:eastAsia="仿宋_GB2312"/>
                <w:color w:val="000000"/>
                <w:szCs w:val="21"/>
                <w:lang w:eastAsia="zh-CN"/>
              </w:rPr>
            </w:pPr>
            <w:r>
              <w:rPr>
                <w:rFonts w:hint="eastAsia" w:eastAsia="仿宋_GB2312"/>
                <w:color w:val="000000"/>
                <w:szCs w:val="21"/>
                <w:lang w:eastAsia="zh-CN"/>
              </w:rPr>
              <w:t>医疗器械网络销售企业</w:t>
            </w:r>
          </w:p>
        </w:tc>
        <w:tc>
          <w:tcPr>
            <w:tcW w:w="1070" w:type="dxa"/>
            <w:vAlign w:val="center"/>
          </w:tcPr>
          <w:p>
            <w:pPr>
              <w:spacing w:line="320" w:lineRule="exact"/>
              <w:jc w:val="center"/>
              <w:rPr>
                <w:rFonts w:hint="eastAsia" w:eastAsia="仿宋_GB2312"/>
                <w:color w:val="000000"/>
                <w:szCs w:val="21"/>
                <w:lang w:val="en-US" w:eastAsia="zh-CN"/>
              </w:rPr>
            </w:pPr>
          </w:p>
        </w:tc>
        <w:tc>
          <w:tcPr>
            <w:tcW w:w="1190" w:type="dxa"/>
            <w:vAlign w:val="center"/>
          </w:tcPr>
          <w:p>
            <w:pPr>
              <w:spacing w:line="320" w:lineRule="exact"/>
              <w:jc w:val="center"/>
              <w:rPr>
                <w:rFonts w:hint="eastAsia" w:eastAsia="仿宋_GB2312"/>
                <w:color w:val="000000"/>
                <w:szCs w:val="21"/>
                <w:lang w:val="en-US" w:eastAsia="zh-CN"/>
              </w:rPr>
            </w:pPr>
          </w:p>
        </w:tc>
        <w:tc>
          <w:tcPr>
            <w:tcW w:w="904" w:type="dxa"/>
            <w:vAlign w:val="center"/>
          </w:tcPr>
          <w:p>
            <w:pPr>
              <w:spacing w:line="320" w:lineRule="exact"/>
              <w:jc w:val="center"/>
              <w:rPr>
                <w:rFonts w:hint="eastAsia" w:eastAsia="仿宋_GB2312"/>
                <w:color w:val="000000"/>
                <w:szCs w:val="21"/>
                <w:lang w:val="en-US" w:eastAsia="zh-CN"/>
              </w:rPr>
            </w:pPr>
          </w:p>
        </w:tc>
        <w:tc>
          <w:tcPr>
            <w:tcW w:w="753" w:type="dxa"/>
            <w:vAlign w:val="center"/>
          </w:tcPr>
          <w:p>
            <w:pPr>
              <w:spacing w:line="320" w:lineRule="exact"/>
              <w:jc w:val="center"/>
              <w:rPr>
                <w:rFonts w:hint="eastAsia" w:eastAsia="仿宋_GB2312"/>
                <w:color w:val="000000"/>
                <w:szCs w:val="21"/>
                <w:lang w:val="en-US" w:eastAsia="zh-CN"/>
              </w:rPr>
            </w:pPr>
          </w:p>
        </w:tc>
        <w:tc>
          <w:tcPr>
            <w:tcW w:w="965" w:type="dxa"/>
            <w:vAlign w:val="center"/>
          </w:tcPr>
          <w:p>
            <w:pPr>
              <w:spacing w:line="320" w:lineRule="exact"/>
              <w:jc w:val="center"/>
              <w:rPr>
                <w:rFonts w:hint="eastAsia" w:eastAsia="仿宋_GB2312"/>
                <w:color w:val="000000"/>
                <w:szCs w:val="21"/>
                <w:lang w:val="en-US" w:eastAsia="zh-CN"/>
              </w:rPr>
            </w:pPr>
          </w:p>
        </w:tc>
        <w:tc>
          <w:tcPr>
            <w:tcW w:w="1492" w:type="dxa"/>
            <w:vAlign w:val="center"/>
          </w:tcPr>
          <w:p>
            <w:pPr>
              <w:spacing w:line="320" w:lineRule="exact"/>
              <w:jc w:val="center"/>
              <w:rPr>
                <w:rFonts w:hint="eastAsia" w:eastAsia="仿宋_GB2312"/>
                <w:color w:val="000000"/>
                <w:szCs w:val="21"/>
                <w:lang w:val="en-US" w:eastAsia="zh-CN"/>
              </w:rPr>
            </w:pPr>
          </w:p>
        </w:tc>
        <w:tc>
          <w:tcPr>
            <w:tcW w:w="934" w:type="dxa"/>
            <w:vAlign w:val="center"/>
          </w:tcPr>
          <w:p>
            <w:pPr>
              <w:spacing w:line="320" w:lineRule="exact"/>
              <w:jc w:val="center"/>
              <w:rPr>
                <w:rFonts w:hint="eastAsia" w:eastAsia="仿宋_GB2312"/>
                <w:color w:val="000000"/>
                <w:szCs w:val="21"/>
                <w:lang w:val="en-US" w:eastAsia="zh-CN"/>
              </w:rPr>
            </w:pPr>
          </w:p>
        </w:tc>
        <w:tc>
          <w:tcPr>
            <w:tcW w:w="723" w:type="dxa"/>
            <w:vAlign w:val="center"/>
          </w:tcPr>
          <w:p>
            <w:pPr>
              <w:spacing w:line="320" w:lineRule="exact"/>
              <w:jc w:val="center"/>
              <w:rPr>
                <w:rFonts w:hint="eastAsia" w:eastAsia="仿宋_GB2312"/>
                <w:color w:val="000000"/>
                <w:szCs w:val="21"/>
                <w:lang w:val="en-US" w:eastAsia="zh-CN"/>
              </w:rPr>
            </w:pPr>
          </w:p>
        </w:tc>
        <w:tc>
          <w:tcPr>
            <w:tcW w:w="1085" w:type="dxa"/>
            <w:vAlign w:val="center"/>
          </w:tcPr>
          <w:p>
            <w:pPr>
              <w:spacing w:line="320" w:lineRule="exact"/>
              <w:jc w:val="center"/>
              <w:rPr>
                <w:rFonts w:hint="eastAsia" w:eastAsia="仿宋_GB2312"/>
                <w:color w:val="000000"/>
                <w:szCs w:val="21"/>
                <w:lang w:val="en-US" w:eastAsia="zh-CN"/>
              </w:rPr>
            </w:pPr>
          </w:p>
        </w:tc>
        <w:tc>
          <w:tcPr>
            <w:tcW w:w="949" w:type="dxa"/>
            <w:vAlign w:val="center"/>
          </w:tcPr>
          <w:p>
            <w:pPr>
              <w:spacing w:line="320" w:lineRule="exact"/>
              <w:jc w:val="center"/>
              <w:rPr>
                <w:rFonts w:hint="eastAsia" w:eastAsia="仿宋_GB2312"/>
                <w:color w:val="000000"/>
                <w:szCs w:val="21"/>
                <w:lang w:val="en-US" w:eastAsia="zh-CN"/>
              </w:rPr>
            </w:pPr>
          </w:p>
        </w:tc>
        <w:tc>
          <w:tcPr>
            <w:tcW w:w="1085" w:type="dxa"/>
            <w:vAlign w:val="center"/>
          </w:tcPr>
          <w:p>
            <w:pPr>
              <w:spacing w:line="320" w:lineRule="exact"/>
              <w:jc w:val="center"/>
              <w:rPr>
                <w:rFonts w:hint="eastAsia" w:eastAsia="仿宋_GB2312"/>
                <w:color w:val="000000"/>
                <w:szCs w:val="21"/>
                <w:lang w:val="en-US" w:eastAsia="zh-CN"/>
              </w:rPr>
            </w:pPr>
          </w:p>
        </w:tc>
        <w:tc>
          <w:tcPr>
            <w:tcW w:w="814" w:type="dxa"/>
            <w:vAlign w:val="center"/>
          </w:tcPr>
          <w:p>
            <w:pPr>
              <w:spacing w:line="320" w:lineRule="exact"/>
              <w:jc w:val="center"/>
              <w:rPr>
                <w:rFonts w:hint="eastAsia" w:eastAsia="仿宋_GB2312"/>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8" w:hRule="atLeast"/>
        </w:trPr>
        <w:tc>
          <w:tcPr>
            <w:tcW w:w="1296" w:type="dxa"/>
            <w:vAlign w:val="center"/>
          </w:tcPr>
          <w:p>
            <w:pPr>
              <w:spacing w:line="320" w:lineRule="exact"/>
              <w:jc w:val="center"/>
              <w:rPr>
                <w:rFonts w:hint="eastAsia" w:eastAsia="仿宋_GB2312"/>
                <w:color w:val="000000"/>
                <w:szCs w:val="21"/>
                <w:lang w:eastAsia="zh-CN"/>
              </w:rPr>
            </w:pPr>
            <w:r>
              <w:rPr>
                <w:rFonts w:hint="eastAsia" w:eastAsia="仿宋_GB2312"/>
                <w:color w:val="000000"/>
                <w:szCs w:val="21"/>
                <w:lang w:eastAsia="zh-CN"/>
              </w:rPr>
              <w:t>医疗器械网络交易服务第三方平台</w:t>
            </w:r>
          </w:p>
        </w:tc>
        <w:tc>
          <w:tcPr>
            <w:tcW w:w="1070" w:type="dxa"/>
            <w:vAlign w:val="center"/>
          </w:tcPr>
          <w:p>
            <w:pPr>
              <w:spacing w:line="320" w:lineRule="exact"/>
              <w:jc w:val="center"/>
              <w:rPr>
                <w:rFonts w:hint="eastAsia" w:eastAsia="仿宋_GB2312"/>
                <w:color w:val="000000"/>
                <w:szCs w:val="21"/>
                <w:lang w:val="en-US" w:eastAsia="zh-CN"/>
              </w:rPr>
            </w:pPr>
          </w:p>
        </w:tc>
        <w:tc>
          <w:tcPr>
            <w:tcW w:w="1190" w:type="dxa"/>
            <w:vAlign w:val="center"/>
          </w:tcPr>
          <w:p>
            <w:pPr>
              <w:spacing w:line="320" w:lineRule="exact"/>
              <w:jc w:val="center"/>
              <w:rPr>
                <w:rFonts w:hint="eastAsia" w:eastAsia="仿宋_GB2312"/>
                <w:color w:val="000000"/>
                <w:szCs w:val="21"/>
                <w:lang w:val="en-US" w:eastAsia="zh-CN"/>
              </w:rPr>
            </w:pPr>
          </w:p>
        </w:tc>
        <w:tc>
          <w:tcPr>
            <w:tcW w:w="904" w:type="dxa"/>
            <w:vAlign w:val="center"/>
          </w:tcPr>
          <w:p>
            <w:pPr>
              <w:spacing w:line="320" w:lineRule="exact"/>
              <w:jc w:val="center"/>
              <w:rPr>
                <w:rFonts w:hint="eastAsia" w:eastAsia="仿宋_GB2312"/>
                <w:color w:val="000000"/>
                <w:szCs w:val="21"/>
                <w:lang w:val="en-US" w:eastAsia="zh-CN"/>
              </w:rPr>
            </w:pPr>
          </w:p>
        </w:tc>
        <w:tc>
          <w:tcPr>
            <w:tcW w:w="753" w:type="dxa"/>
            <w:vAlign w:val="center"/>
          </w:tcPr>
          <w:p>
            <w:pPr>
              <w:spacing w:line="320" w:lineRule="exact"/>
              <w:jc w:val="center"/>
              <w:rPr>
                <w:rFonts w:hint="eastAsia" w:eastAsia="仿宋_GB2312"/>
                <w:color w:val="000000"/>
                <w:szCs w:val="21"/>
                <w:lang w:val="en-US" w:eastAsia="zh-CN"/>
              </w:rPr>
            </w:pPr>
          </w:p>
        </w:tc>
        <w:tc>
          <w:tcPr>
            <w:tcW w:w="965" w:type="dxa"/>
            <w:vAlign w:val="center"/>
          </w:tcPr>
          <w:p>
            <w:pPr>
              <w:spacing w:line="320" w:lineRule="exact"/>
              <w:jc w:val="center"/>
              <w:rPr>
                <w:rFonts w:hint="eastAsia" w:eastAsia="仿宋_GB2312"/>
                <w:color w:val="000000"/>
                <w:szCs w:val="21"/>
                <w:lang w:val="en-US" w:eastAsia="zh-CN"/>
              </w:rPr>
            </w:pPr>
          </w:p>
        </w:tc>
        <w:tc>
          <w:tcPr>
            <w:tcW w:w="1492" w:type="dxa"/>
            <w:vAlign w:val="center"/>
          </w:tcPr>
          <w:p>
            <w:pPr>
              <w:spacing w:line="320" w:lineRule="exact"/>
              <w:jc w:val="center"/>
              <w:rPr>
                <w:rFonts w:hint="eastAsia" w:eastAsia="仿宋_GB2312"/>
                <w:color w:val="000000"/>
                <w:szCs w:val="21"/>
                <w:lang w:val="en-US" w:eastAsia="zh-CN"/>
              </w:rPr>
            </w:pPr>
          </w:p>
        </w:tc>
        <w:tc>
          <w:tcPr>
            <w:tcW w:w="934" w:type="dxa"/>
            <w:vAlign w:val="center"/>
          </w:tcPr>
          <w:p>
            <w:pPr>
              <w:spacing w:line="320" w:lineRule="exact"/>
              <w:jc w:val="center"/>
              <w:rPr>
                <w:rFonts w:hint="eastAsia" w:eastAsia="仿宋_GB2312"/>
                <w:color w:val="000000"/>
                <w:szCs w:val="21"/>
                <w:lang w:val="en-US" w:eastAsia="zh-CN"/>
              </w:rPr>
            </w:pPr>
          </w:p>
        </w:tc>
        <w:tc>
          <w:tcPr>
            <w:tcW w:w="723" w:type="dxa"/>
            <w:vAlign w:val="center"/>
          </w:tcPr>
          <w:p>
            <w:pPr>
              <w:spacing w:line="320" w:lineRule="exact"/>
              <w:jc w:val="center"/>
              <w:rPr>
                <w:rFonts w:hint="eastAsia" w:eastAsia="仿宋_GB2312"/>
                <w:color w:val="000000"/>
                <w:szCs w:val="21"/>
                <w:lang w:val="en-US" w:eastAsia="zh-CN"/>
              </w:rPr>
            </w:pPr>
          </w:p>
        </w:tc>
        <w:tc>
          <w:tcPr>
            <w:tcW w:w="1085" w:type="dxa"/>
            <w:vAlign w:val="center"/>
          </w:tcPr>
          <w:p>
            <w:pPr>
              <w:spacing w:line="320" w:lineRule="exact"/>
              <w:jc w:val="center"/>
              <w:rPr>
                <w:rFonts w:hint="eastAsia" w:eastAsia="仿宋_GB2312"/>
                <w:color w:val="000000"/>
                <w:szCs w:val="21"/>
                <w:lang w:val="en-US" w:eastAsia="zh-CN"/>
              </w:rPr>
            </w:pPr>
          </w:p>
        </w:tc>
        <w:tc>
          <w:tcPr>
            <w:tcW w:w="949" w:type="dxa"/>
            <w:vAlign w:val="center"/>
          </w:tcPr>
          <w:p>
            <w:pPr>
              <w:spacing w:line="320" w:lineRule="exact"/>
              <w:jc w:val="center"/>
              <w:rPr>
                <w:rFonts w:hint="eastAsia" w:eastAsia="仿宋_GB2312"/>
                <w:color w:val="000000"/>
                <w:szCs w:val="21"/>
                <w:lang w:val="en-US" w:eastAsia="zh-CN"/>
              </w:rPr>
            </w:pPr>
          </w:p>
        </w:tc>
        <w:tc>
          <w:tcPr>
            <w:tcW w:w="1085" w:type="dxa"/>
            <w:vAlign w:val="center"/>
          </w:tcPr>
          <w:p>
            <w:pPr>
              <w:spacing w:line="320" w:lineRule="exact"/>
              <w:jc w:val="center"/>
              <w:rPr>
                <w:rFonts w:hint="eastAsia" w:eastAsia="仿宋_GB2312"/>
                <w:color w:val="000000"/>
                <w:szCs w:val="21"/>
                <w:lang w:val="en-US" w:eastAsia="zh-CN"/>
              </w:rPr>
            </w:pPr>
          </w:p>
        </w:tc>
        <w:tc>
          <w:tcPr>
            <w:tcW w:w="814" w:type="dxa"/>
            <w:vAlign w:val="center"/>
          </w:tcPr>
          <w:p>
            <w:pPr>
              <w:spacing w:line="320" w:lineRule="exact"/>
              <w:jc w:val="center"/>
              <w:rPr>
                <w:rFonts w:hint="eastAsia" w:eastAsia="仿宋_GB2312"/>
                <w:color w:val="000000"/>
                <w:szCs w:val="21"/>
                <w:lang w:val="en-US" w:eastAsia="zh-CN"/>
              </w:rPr>
            </w:pPr>
          </w:p>
        </w:tc>
      </w:tr>
    </w:tbl>
    <w:p>
      <w:pPr>
        <w:pStyle w:val="2"/>
        <w:spacing w:after="0" w:line="560" w:lineRule="exact"/>
        <w:ind w:left="0" w:leftChars="0" w:firstLine="0" w:firstLineChars="0"/>
        <w:rPr>
          <w:rFonts w:hint="eastAsia" w:ascii="黑体" w:hAnsi="黑体" w:eastAsia="黑体" w:cs="黑体"/>
          <w:color w:val="000000"/>
          <w:kern w:val="0"/>
          <w:sz w:val="32"/>
          <w:szCs w:val="32"/>
          <w:lang w:eastAsia="zh-CN"/>
        </w:rPr>
      </w:pPr>
    </w:p>
    <w:p>
      <w:pPr>
        <w:pStyle w:val="2"/>
        <w:spacing w:after="0" w:line="560" w:lineRule="exact"/>
        <w:ind w:left="0" w:leftChars="0" w:firstLine="0" w:firstLineChars="0"/>
        <w:rPr>
          <w:rFonts w:hint="eastAsia" w:ascii="黑体" w:hAnsi="黑体" w:eastAsia="黑体" w:cs="黑体"/>
          <w:color w:val="000000"/>
          <w:kern w:val="0"/>
          <w:sz w:val="32"/>
          <w:szCs w:val="32"/>
          <w:lang w:eastAsia="zh-CN"/>
        </w:rPr>
      </w:pPr>
    </w:p>
    <w:p>
      <w:pPr>
        <w:pStyle w:val="2"/>
        <w:spacing w:after="0" w:line="560" w:lineRule="exact"/>
        <w:ind w:left="0" w:leftChars="0" w:firstLine="0" w:firstLineChars="0"/>
        <w:rPr>
          <w:rFonts w:hint="eastAsia" w:ascii="黑体" w:hAnsi="黑体" w:eastAsia="黑体" w:cs="黑体"/>
          <w:color w:val="000000"/>
          <w:kern w:val="0"/>
          <w:sz w:val="32"/>
          <w:szCs w:val="32"/>
          <w:lang w:eastAsia="zh-CN"/>
        </w:rPr>
      </w:pPr>
    </w:p>
    <w:p>
      <w:pPr>
        <w:pStyle w:val="2"/>
        <w:spacing w:after="0" w:line="560" w:lineRule="exact"/>
        <w:ind w:left="0" w:leftChars="0" w:firstLine="0" w:firstLineChars="0"/>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附件</w:t>
      </w:r>
      <w:r>
        <w:rPr>
          <w:rFonts w:hint="eastAsia" w:ascii="仿宋_GB2312" w:hAnsi="仿宋_GB2312" w:eastAsia="仿宋_GB2312" w:cs="仿宋_GB2312"/>
          <w:color w:val="000000"/>
          <w:kern w:val="0"/>
          <w:sz w:val="32"/>
          <w:szCs w:val="32"/>
          <w:lang w:val="en-US" w:eastAsia="zh-CN"/>
        </w:rPr>
        <w:t>8</w:t>
      </w:r>
    </w:p>
    <w:p>
      <w:pPr>
        <w:spacing w:line="560" w:lineRule="exact"/>
        <w:jc w:val="center"/>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lang w:val="en-US" w:eastAsia="zh-CN"/>
        </w:rPr>
        <w:t>2020年</w:t>
      </w:r>
      <w:r>
        <w:rPr>
          <w:rFonts w:hint="eastAsia" w:ascii="方正小标宋简体" w:hAnsi="方正小标宋简体" w:eastAsia="方正小标宋简体" w:cs="方正小标宋简体"/>
          <w:b w:val="0"/>
          <w:bCs w:val="0"/>
          <w:color w:val="000000"/>
          <w:sz w:val="44"/>
          <w:szCs w:val="44"/>
        </w:rPr>
        <w:t>网络监测处置情况统计表</w:t>
      </w:r>
    </w:p>
    <w:p>
      <w:pPr>
        <w:spacing w:line="560" w:lineRule="exact"/>
        <w:jc w:val="left"/>
        <w:rPr>
          <w:rFonts w:hint="eastAsia"/>
          <w:color w:val="000000"/>
        </w:rPr>
      </w:pPr>
      <w:r>
        <w:rPr>
          <w:rFonts w:hint="eastAsia" w:ascii="仿宋_GB2312" w:eastAsia="仿宋_GB2312" w:cs="仿宋"/>
          <w:color w:val="000000"/>
          <w:sz w:val="32"/>
          <w:szCs w:val="32"/>
        </w:rPr>
        <w:t xml:space="preserve">单位名称（公章）：               </w:t>
      </w:r>
      <w:r>
        <w:rPr>
          <w:rFonts w:hint="eastAsia" w:ascii="仿宋_GB2312" w:eastAsia="仿宋_GB2312" w:cs="仿宋"/>
          <w:color w:val="000000"/>
          <w:sz w:val="32"/>
          <w:szCs w:val="32"/>
          <w:lang w:val="en-US" w:eastAsia="zh-CN"/>
        </w:rPr>
        <w:t xml:space="preserve">                              </w:t>
      </w:r>
      <w:r>
        <w:rPr>
          <w:rFonts w:hint="eastAsia" w:ascii="仿宋_GB2312" w:eastAsia="仿宋_GB2312" w:cs="仿宋"/>
          <w:color w:val="000000"/>
          <w:sz w:val="32"/>
          <w:szCs w:val="32"/>
        </w:rPr>
        <w:t>日期：</w:t>
      </w:r>
      <w:r>
        <w:rPr>
          <w:rFonts w:hint="eastAsia" w:ascii="仿宋_GB2312" w:eastAsia="仿宋_GB2312" w:cs="仿宋"/>
          <w:color w:val="000000"/>
          <w:sz w:val="32"/>
          <w:szCs w:val="32"/>
          <w:lang w:val="en-US" w:eastAsia="zh-CN"/>
        </w:rPr>
        <w:t xml:space="preserve">  年  月  日</w:t>
      </w:r>
    </w:p>
    <w:tbl>
      <w:tblPr>
        <w:tblStyle w:val="7"/>
        <w:tblW w:w="13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200"/>
        <w:gridCol w:w="1215"/>
        <w:gridCol w:w="1485"/>
        <w:gridCol w:w="825"/>
        <w:gridCol w:w="1095"/>
        <w:gridCol w:w="1216"/>
        <w:gridCol w:w="709"/>
        <w:gridCol w:w="567"/>
        <w:gridCol w:w="930"/>
        <w:gridCol w:w="883"/>
        <w:gridCol w:w="915"/>
        <w:gridCol w:w="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1440" w:type="dxa"/>
            <w:vMerge w:val="restart"/>
            <w:vAlign w:val="center"/>
          </w:tcPr>
          <w:p>
            <w:pPr>
              <w:spacing w:line="320" w:lineRule="exact"/>
              <w:jc w:val="center"/>
              <w:rPr>
                <w:rFonts w:ascii="Times New Roman" w:hAnsi="Times New Roman" w:eastAsia="仿宋_GB2312"/>
                <w:color w:val="000000"/>
                <w:sz w:val="24"/>
                <w:szCs w:val="24"/>
              </w:rPr>
            </w:pPr>
            <w:r>
              <w:rPr>
                <w:rFonts w:hint="default" w:ascii="Times New Roman" w:hAnsi="Times New Roman" w:eastAsia="仿宋_GB2312"/>
                <w:color w:val="000000"/>
                <w:sz w:val="24"/>
                <w:szCs w:val="24"/>
              </w:rPr>
              <w:t>接收家医疗器械网络监测平台移交信息线索数</w:t>
            </w:r>
          </w:p>
        </w:tc>
        <w:tc>
          <w:tcPr>
            <w:tcW w:w="1200" w:type="dxa"/>
            <w:vMerge w:val="restart"/>
            <w:vAlign w:val="center"/>
          </w:tcPr>
          <w:p>
            <w:pPr>
              <w:spacing w:line="320" w:lineRule="exact"/>
              <w:jc w:val="center"/>
              <w:rPr>
                <w:rFonts w:ascii="Times New Roman" w:hAnsi="Times New Roman" w:eastAsia="仿宋_GB2312"/>
                <w:color w:val="000000"/>
                <w:sz w:val="24"/>
                <w:szCs w:val="24"/>
              </w:rPr>
            </w:pPr>
            <w:r>
              <w:rPr>
                <w:rFonts w:hint="default" w:ascii="Times New Roman" w:hAnsi="Times New Roman" w:eastAsia="仿宋_GB2312"/>
                <w:color w:val="000000"/>
                <w:sz w:val="24"/>
                <w:szCs w:val="24"/>
              </w:rPr>
              <w:t>处置情况反馈数</w:t>
            </w:r>
          </w:p>
        </w:tc>
        <w:tc>
          <w:tcPr>
            <w:tcW w:w="1215" w:type="dxa"/>
            <w:vMerge w:val="restart"/>
            <w:vAlign w:val="center"/>
          </w:tcPr>
          <w:p>
            <w:pPr>
              <w:spacing w:line="320" w:lineRule="exact"/>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责令整改企业数</w:t>
            </w:r>
          </w:p>
        </w:tc>
        <w:tc>
          <w:tcPr>
            <w:tcW w:w="1485" w:type="dxa"/>
            <w:vMerge w:val="restart"/>
            <w:vAlign w:val="center"/>
          </w:tcPr>
          <w:p>
            <w:pPr>
              <w:spacing w:line="320" w:lineRule="exact"/>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查处违法违规案件数</w:t>
            </w:r>
          </w:p>
        </w:tc>
        <w:tc>
          <w:tcPr>
            <w:tcW w:w="5342" w:type="dxa"/>
            <w:gridSpan w:val="6"/>
            <w:vAlign w:val="center"/>
          </w:tcPr>
          <w:p>
            <w:pPr>
              <w:spacing w:line="320" w:lineRule="exact"/>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行政处罚情况</w:t>
            </w:r>
          </w:p>
        </w:tc>
        <w:tc>
          <w:tcPr>
            <w:tcW w:w="883" w:type="dxa"/>
            <w:vMerge w:val="restart"/>
            <w:vAlign w:val="center"/>
          </w:tcPr>
          <w:p>
            <w:pPr>
              <w:spacing w:line="320" w:lineRule="exact"/>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移送公安机关案件数</w:t>
            </w:r>
          </w:p>
        </w:tc>
        <w:tc>
          <w:tcPr>
            <w:tcW w:w="915" w:type="dxa"/>
            <w:vMerge w:val="restart"/>
            <w:vAlign w:val="center"/>
          </w:tcPr>
          <w:p>
            <w:pPr>
              <w:spacing w:line="320" w:lineRule="exact"/>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移送通信主管部门网站数</w:t>
            </w:r>
          </w:p>
        </w:tc>
        <w:tc>
          <w:tcPr>
            <w:tcW w:w="660" w:type="dxa"/>
            <w:vMerge w:val="restart"/>
            <w:vAlign w:val="center"/>
          </w:tcPr>
          <w:p>
            <w:pPr>
              <w:spacing w:line="320" w:lineRule="exact"/>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重点案件情况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trPr>
        <w:tc>
          <w:tcPr>
            <w:tcW w:w="1440" w:type="dxa"/>
            <w:vMerge w:val="continue"/>
            <w:vAlign w:val="center"/>
          </w:tcPr>
          <w:p>
            <w:pPr>
              <w:spacing w:line="320" w:lineRule="exact"/>
              <w:jc w:val="center"/>
              <w:rPr>
                <w:rFonts w:ascii="Times New Roman" w:hAnsi="Times New Roman" w:eastAsia="仿宋_GB2312"/>
                <w:color w:val="000000"/>
                <w:sz w:val="24"/>
                <w:szCs w:val="24"/>
              </w:rPr>
            </w:pPr>
          </w:p>
        </w:tc>
        <w:tc>
          <w:tcPr>
            <w:tcW w:w="1200" w:type="dxa"/>
            <w:vMerge w:val="continue"/>
            <w:vAlign w:val="center"/>
          </w:tcPr>
          <w:p>
            <w:pPr>
              <w:spacing w:line="320" w:lineRule="exact"/>
              <w:jc w:val="center"/>
              <w:rPr>
                <w:rFonts w:ascii="Times New Roman" w:hAnsi="Times New Roman" w:eastAsia="仿宋_GB2312"/>
                <w:color w:val="000000"/>
                <w:sz w:val="24"/>
                <w:szCs w:val="24"/>
              </w:rPr>
            </w:pPr>
          </w:p>
        </w:tc>
        <w:tc>
          <w:tcPr>
            <w:tcW w:w="1215" w:type="dxa"/>
            <w:vMerge w:val="continue"/>
            <w:vAlign w:val="center"/>
          </w:tcPr>
          <w:p>
            <w:pPr>
              <w:spacing w:line="320" w:lineRule="exact"/>
              <w:jc w:val="center"/>
              <w:rPr>
                <w:rFonts w:ascii="Times New Roman" w:hAnsi="Times New Roman" w:eastAsia="仿宋_GB2312"/>
                <w:color w:val="000000"/>
                <w:sz w:val="24"/>
                <w:szCs w:val="24"/>
              </w:rPr>
            </w:pPr>
          </w:p>
        </w:tc>
        <w:tc>
          <w:tcPr>
            <w:tcW w:w="1485" w:type="dxa"/>
            <w:vMerge w:val="continue"/>
            <w:vAlign w:val="center"/>
          </w:tcPr>
          <w:p>
            <w:pPr>
              <w:spacing w:line="320" w:lineRule="exact"/>
              <w:jc w:val="center"/>
              <w:rPr>
                <w:rFonts w:ascii="Times New Roman" w:hAnsi="Times New Roman" w:eastAsia="仿宋_GB2312"/>
                <w:color w:val="000000"/>
                <w:sz w:val="24"/>
                <w:szCs w:val="24"/>
              </w:rPr>
            </w:pPr>
          </w:p>
        </w:tc>
        <w:tc>
          <w:tcPr>
            <w:tcW w:w="825" w:type="dxa"/>
            <w:vAlign w:val="center"/>
          </w:tcPr>
          <w:p>
            <w:pPr>
              <w:spacing w:line="320" w:lineRule="exact"/>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警告</w:t>
            </w:r>
          </w:p>
        </w:tc>
        <w:tc>
          <w:tcPr>
            <w:tcW w:w="1095" w:type="dxa"/>
            <w:vAlign w:val="center"/>
          </w:tcPr>
          <w:p>
            <w:pPr>
              <w:spacing w:line="320" w:lineRule="exact"/>
              <w:jc w:val="center"/>
              <w:rPr>
                <w:rFonts w:hint="default" w:ascii="Times New Roman" w:hAnsi="Times New Roman" w:eastAsia="仿宋_GB2312"/>
                <w:color w:val="000000"/>
                <w:sz w:val="24"/>
                <w:szCs w:val="24"/>
              </w:rPr>
            </w:pPr>
            <w:r>
              <w:rPr>
                <w:rFonts w:ascii="Times New Roman" w:hAnsi="Times New Roman" w:eastAsia="仿宋_GB2312"/>
                <w:color w:val="000000"/>
                <w:sz w:val="24"/>
                <w:szCs w:val="24"/>
              </w:rPr>
              <w:t>罚款</w:t>
            </w:r>
          </w:p>
          <w:p>
            <w:pPr>
              <w:spacing w:line="320" w:lineRule="exact"/>
              <w:jc w:val="center"/>
              <w:rPr>
                <w:rFonts w:ascii="Times New Roman" w:hAnsi="Times New Roman" w:eastAsia="仿宋_GB2312"/>
                <w:color w:val="000000"/>
                <w:sz w:val="24"/>
                <w:szCs w:val="24"/>
              </w:rPr>
            </w:pPr>
            <w:r>
              <w:rPr>
                <w:rFonts w:hint="default" w:ascii="Times New Roman" w:hAnsi="Times New Roman" w:eastAsia="仿宋_GB2312"/>
                <w:color w:val="000000"/>
                <w:sz w:val="24"/>
                <w:szCs w:val="24"/>
              </w:rPr>
              <w:t>（万元）</w:t>
            </w:r>
          </w:p>
        </w:tc>
        <w:tc>
          <w:tcPr>
            <w:tcW w:w="1216" w:type="dxa"/>
            <w:vAlign w:val="center"/>
          </w:tcPr>
          <w:p>
            <w:pPr>
              <w:spacing w:line="320" w:lineRule="exact"/>
              <w:jc w:val="center"/>
              <w:rPr>
                <w:rFonts w:hint="default" w:ascii="Times New Roman" w:hAnsi="Times New Roman" w:eastAsia="仿宋_GB2312"/>
                <w:color w:val="000000"/>
                <w:sz w:val="24"/>
                <w:szCs w:val="24"/>
              </w:rPr>
            </w:pPr>
            <w:r>
              <w:rPr>
                <w:rFonts w:ascii="Times New Roman" w:hAnsi="Times New Roman" w:eastAsia="仿宋_GB2312"/>
                <w:color w:val="000000"/>
                <w:sz w:val="24"/>
                <w:szCs w:val="24"/>
              </w:rPr>
              <w:t>没收违法所得</w:t>
            </w:r>
          </w:p>
          <w:p>
            <w:pPr>
              <w:spacing w:line="320" w:lineRule="exact"/>
              <w:jc w:val="center"/>
              <w:rPr>
                <w:rFonts w:ascii="Times New Roman" w:hAnsi="Times New Roman" w:eastAsia="仿宋_GB2312"/>
                <w:color w:val="000000"/>
                <w:sz w:val="24"/>
                <w:szCs w:val="24"/>
              </w:rPr>
            </w:pPr>
            <w:r>
              <w:rPr>
                <w:rFonts w:hint="default" w:ascii="Times New Roman" w:hAnsi="Times New Roman" w:eastAsia="仿宋_GB2312"/>
                <w:color w:val="000000"/>
                <w:sz w:val="24"/>
                <w:szCs w:val="24"/>
              </w:rPr>
              <w:t>（万元）</w:t>
            </w:r>
          </w:p>
        </w:tc>
        <w:tc>
          <w:tcPr>
            <w:tcW w:w="709" w:type="dxa"/>
            <w:vAlign w:val="center"/>
          </w:tcPr>
          <w:p>
            <w:pPr>
              <w:spacing w:line="320" w:lineRule="exact"/>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没收非法财物</w:t>
            </w:r>
          </w:p>
        </w:tc>
        <w:tc>
          <w:tcPr>
            <w:tcW w:w="567" w:type="dxa"/>
            <w:vAlign w:val="center"/>
          </w:tcPr>
          <w:p>
            <w:pPr>
              <w:spacing w:line="320" w:lineRule="exact"/>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责令停业</w:t>
            </w:r>
          </w:p>
        </w:tc>
        <w:tc>
          <w:tcPr>
            <w:tcW w:w="930" w:type="dxa"/>
            <w:vAlign w:val="center"/>
          </w:tcPr>
          <w:p>
            <w:pPr>
              <w:spacing w:line="320" w:lineRule="exact"/>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吊销许可证（张）</w:t>
            </w:r>
          </w:p>
        </w:tc>
        <w:tc>
          <w:tcPr>
            <w:tcW w:w="883" w:type="dxa"/>
            <w:vMerge w:val="continue"/>
            <w:vAlign w:val="center"/>
          </w:tcPr>
          <w:p>
            <w:pPr>
              <w:spacing w:line="320" w:lineRule="exact"/>
              <w:jc w:val="center"/>
              <w:rPr>
                <w:rFonts w:ascii="Times New Roman" w:hAnsi="Times New Roman" w:eastAsia="仿宋_GB2312"/>
                <w:color w:val="000000"/>
                <w:sz w:val="24"/>
                <w:szCs w:val="24"/>
              </w:rPr>
            </w:pPr>
          </w:p>
        </w:tc>
        <w:tc>
          <w:tcPr>
            <w:tcW w:w="915" w:type="dxa"/>
            <w:vMerge w:val="continue"/>
            <w:vAlign w:val="center"/>
          </w:tcPr>
          <w:p>
            <w:pPr>
              <w:spacing w:line="320" w:lineRule="exact"/>
              <w:jc w:val="center"/>
              <w:rPr>
                <w:rFonts w:ascii="Times New Roman" w:hAnsi="Times New Roman" w:eastAsia="仿宋_GB2312"/>
                <w:color w:val="000000"/>
                <w:sz w:val="24"/>
                <w:szCs w:val="24"/>
              </w:rPr>
            </w:pPr>
          </w:p>
        </w:tc>
        <w:tc>
          <w:tcPr>
            <w:tcW w:w="660" w:type="dxa"/>
            <w:vMerge w:val="continue"/>
            <w:vAlign w:val="center"/>
          </w:tcPr>
          <w:p>
            <w:pPr>
              <w:spacing w:line="320" w:lineRule="exact"/>
              <w:jc w:val="center"/>
              <w:rPr>
                <w:rFonts w:ascii="Times New Roman" w:hAnsi="Times New Roman"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trPr>
        <w:tc>
          <w:tcPr>
            <w:tcW w:w="1440" w:type="dxa"/>
            <w:vAlign w:val="center"/>
          </w:tcPr>
          <w:p>
            <w:pPr>
              <w:spacing w:line="320" w:lineRule="exact"/>
              <w:jc w:val="center"/>
              <w:rPr>
                <w:rFonts w:hint="default" w:ascii="Times New Roman" w:hAnsi="Times New Roman" w:eastAsia="仿宋_GB2312"/>
                <w:color w:val="000000"/>
                <w:sz w:val="24"/>
                <w:szCs w:val="24"/>
                <w:lang w:val="en-US" w:eastAsia="zh-CN"/>
              </w:rPr>
            </w:pPr>
          </w:p>
        </w:tc>
        <w:tc>
          <w:tcPr>
            <w:tcW w:w="1200" w:type="dxa"/>
            <w:vAlign w:val="center"/>
          </w:tcPr>
          <w:p>
            <w:pPr>
              <w:spacing w:line="320" w:lineRule="exact"/>
              <w:jc w:val="center"/>
              <w:rPr>
                <w:rFonts w:hint="default" w:ascii="Times New Roman" w:hAnsi="Times New Roman" w:eastAsia="仿宋_GB2312"/>
                <w:color w:val="000000"/>
                <w:sz w:val="24"/>
                <w:szCs w:val="24"/>
                <w:lang w:val="en-US" w:eastAsia="zh-CN"/>
              </w:rPr>
            </w:pPr>
          </w:p>
        </w:tc>
        <w:tc>
          <w:tcPr>
            <w:tcW w:w="1215" w:type="dxa"/>
            <w:vAlign w:val="center"/>
          </w:tcPr>
          <w:p>
            <w:pPr>
              <w:spacing w:line="320" w:lineRule="exact"/>
              <w:jc w:val="center"/>
              <w:rPr>
                <w:rFonts w:hint="default" w:ascii="Times New Roman" w:hAnsi="Times New Roman" w:eastAsia="仿宋_GB2312"/>
                <w:color w:val="000000"/>
                <w:sz w:val="24"/>
                <w:szCs w:val="24"/>
                <w:lang w:val="en-US" w:eastAsia="zh-CN"/>
              </w:rPr>
            </w:pPr>
          </w:p>
        </w:tc>
        <w:tc>
          <w:tcPr>
            <w:tcW w:w="1485" w:type="dxa"/>
            <w:vAlign w:val="center"/>
          </w:tcPr>
          <w:p>
            <w:pPr>
              <w:spacing w:line="320" w:lineRule="exact"/>
              <w:jc w:val="center"/>
              <w:rPr>
                <w:rFonts w:hint="default" w:ascii="Times New Roman" w:hAnsi="Times New Roman" w:eastAsia="仿宋_GB2312"/>
                <w:color w:val="000000"/>
                <w:sz w:val="24"/>
                <w:szCs w:val="24"/>
                <w:lang w:val="en-US" w:eastAsia="zh-CN"/>
              </w:rPr>
            </w:pPr>
          </w:p>
        </w:tc>
        <w:tc>
          <w:tcPr>
            <w:tcW w:w="825" w:type="dxa"/>
            <w:vAlign w:val="center"/>
          </w:tcPr>
          <w:p>
            <w:pPr>
              <w:spacing w:line="320" w:lineRule="exact"/>
              <w:jc w:val="center"/>
              <w:rPr>
                <w:rFonts w:hint="default" w:ascii="Times New Roman" w:hAnsi="Times New Roman" w:eastAsia="仿宋_GB2312"/>
                <w:color w:val="000000"/>
                <w:sz w:val="24"/>
                <w:szCs w:val="24"/>
                <w:lang w:val="en-US" w:eastAsia="zh-CN"/>
              </w:rPr>
            </w:pPr>
          </w:p>
        </w:tc>
        <w:tc>
          <w:tcPr>
            <w:tcW w:w="1095" w:type="dxa"/>
            <w:vAlign w:val="center"/>
          </w:tcPr>
          <w:p>
            <w:pPr>
              <w:spacing w:line="320" w:lineRule="exact"/>
              <w:jc w:val="center"/>
              <w:rPr>
                <w:rFonts w:hint="default" w:ascii="Times New Roman" w:hAnsi="Times New Roman" w:eastAsia="仿宋_GB2312"/>
                <w:color w:val="000000"/>
                <w:sz w:val="24"/>
                <w:szCs w:val="24"/>
                <w:lang w:val="en-US" w:eastAsia="zh-CN"/>
              </w:rPr>
            </w:pPr>
          </w:p>
        </w:tc>
        <w:tc>
          <w:tcPr>
            <w:tcW w:w="1216" w:type="dxa"/>
            <w:vAlign w:val="center"/>
          </w:tcPr>
          <w:p>
            <w:pPr>
              <w:spacing w:line="320" w:lineRule="exact"/>
              <w:jc w:val="center"/>
              <w:rPr>
                <w:rFonts w:hint="default" w:ascii="Times New Roman" w:hAnsi="Times New Roman" w:eastAsia="仿宋_GB2312"/>
                <w:color w:val="000000"/>
                <w:sz w:val="24"/>
                <w:szCs w:val="24"/>
                <w:lang w:val="en-US" w:eastAsia="zh-CN"/>
              </w:rPr>
            </w:pPr>
          </w:p>
        </w:tc>
        <w:tc>
          <w:tcPr>
            <w:tcW w:w="709" w:type="dxa"/>
            <w:vAlign w:val="center"/>
          </w:tcPr>
          <w:p>
            <w:pPr>
              <w:spacing w:line="320" w:lineRule="exact"/>
              <w:jc w:val="center"/>
              <w:rPr>
                <w:rFonts w:hint="default" w:ascii="Times New Roman" w:hAnsi="Times New Roman" w:eastAsia="仿宋_GB2312"/>
                <w:color w:val="000000"/>
                <w:sz w:val="24"/>
                <w:szCs w:val="24"/>
                <w:lang w:val="en-US" w:eastAsia="zh-CN"/>
              </w:rPr>
            </w:pPr>
          </w:p>
        </w:tc>
        <w:tc>
          <w:tcPr>
            <w:tcW w:w="567" w:type="dxa"/>
            <w:vAlign w:val="center"/>
          </w:tcPr>
          <w:p>
            <w:pPr>
              <w:spacing w:line="320" w:lineRule="exact"/>
              <w:jc w:val="center"/>
              <w:rPr>
                <w:rFonts w:hint="default" w:ascii="Times New Roman" w:hAnsi="Times New Roman" w:eastAsia="仿宋_GB2312"/>
                <w:color w:val="000000"/>
                <w:sz w:val="24"/>
                <w:szCs w:val="24"/>
                <w:lang w:val="en-US" w:eastAsia="zh-CN"/>
              </w:rPr>
            </w:pPr>
          </w:p>
        </w:tc>
        <w:tc>
          <w:tcPr>
            <w:tcW w:w="930" w:type="dxa"/>
            <w:vAlign w:val="center"/>
          </w:tcPr>
          <w:p>
            <w:pPr>
              <w:spacing w:line="320" w:lineRule="exact"/>
              <w:jc w:val="center"/>
              <w:rPr>
                <w:rFonts w:hint="default" w:ascii="Times New Roman" w:hAnsi="Times New Roman" w:eastAsia="仿宋_GB2312"/>
                <w:color w:val="000000"/>
                <w:sz w:val="24"/>
                <w:szCs w:val="24"/>
                <w:lang w:val="en-US" w:eastAsia="zh-CN"/>
              </w:rPr>
            </w:pPr>
          </w:p>
        </w:tc>
        <w:tc>
          <w:tcPr>
            <w:tcW w:w="883" w:type="dxa"/>
            <w:vAlign w:val="center"/>
          </w:tcPr>
          <w:p>
            <w:pPr>
              <w:spacing w:line="320" w:lineRule="exact"/>
              <w:jc w:val="center"/>
              <w:rPr>
                <w:rFonts w:hint="default" w:ascii="Times New Roman" w:hAnsi="Times New Roman" w:eastAsia="仿宋_GB2312"/>
                <w:color w:val="000000"/>
                <w:sz w:val="24"/>
                <w:szCs w:val="24"/>
                <w:lang w:val="en-US" w:eastAsia="zh-CN"/>
              </w:rPr>
            </w:pPr>
          </w:p>
        </w:tc>
        <w:tc>
          <w:tcPr>
            <w:tcW w:w="915" w:type="dxa"/>
            <w:vAlign w:val="center"/>
          </w:tcPr>
          <w:p>
            <w:pPr>
              <w:spacing w:line="320" w:lineRule="exact"/>
              <w:jc w:val="center"/>
              <w:rPr>
                <w:rFonts w:hint="default" w:ascii="Times New Roman" w:hAnsi="Times New Roman" w:eastAsia="仿宋_GB2312"/>
                <w:color w:val="000000"/>
                <w:sz w:val="24"/>
                <w:szCs w:val="24"/>
                <w:lang w:val="en-US" w:eastAsia="zh-CN"/>
              </w:rPr>
            </w:pPr>
          </w:p>
        </w:tc>
        <w:tc>
          <w:tcPr>
            <w:tcW w:w="660" w:type="dxa"/>
            <w:vAlign w:val="center"/>
          </w:tcPr>
          <w:p>
            <w:pPr>
              <w:spacing w:line="320" w:lineRule="exact"/>
              <w:jc w:val="center"/>
              <w:rPr>
                <w:rFonts w:hint="default" w:ascii="Times New Roman" w:hAnsi="Times New Roman" w:eastAsia="仿宋_GB2312"/>
                <w:color w:val="000000"/>
                <w:sz w:val="24"/>
                <w:szCs w:val="24"/>
                <w:lang w:val="en-US" w:eastAsia="zh-CN"/>
              </w:rPr>
            </w:pPr>
          </w:p>
        </w:tc>
      </w:tr>
    </w:tbl>
    <w:p>
      <w:pPr>
        <w:pStyle w:val="2"/>
        <w:spacing w:after="0" w:line="560" w:lineRule="exact"/>
        <w:rPr>
          <w:rFonts w:hint="eastAsia" w:ascii="仿宋" w:hAnsi="仿宋" w:eastAsia="仿宋" w:cs="仿宋"/>
          <w:color w:val="000000"/>
          <w:kern w:val="0"/>
          <w:sz w:val="32"/>
          <w:szCs w:val="32"/>
        </w:rPr>
        <w:sectPr>
          <w:pgSz w:w="16838" w:h="11906" w:orient="landscape"/>
          <w:pgMar w:top="1587" w:right="1984" w:bottom="1587" w:left="1701" w:header="851" w:footer="992" w:gutter="0"/>
          <w:pgNumType w:fmt="numberInDash"/>
          <w:cols w:space="720" w:num="1"/>
          <w:rtlGutter w:val="0"/>
          <w:docGrid w:type="lines" w:linePitch="436" w:charSpace="0"/>
        </w:sectPr>
      </w:pPr>
    </w:p>
    <w:p>
      <w:pPr>
        <w:keepNext w:val="0"/>
        <w:keepLines w:val="0"/>
        <w:pageBreakBefore w:val="0"/>
        <w:widowControl/>
        <w:suppressAutoHyphens w:val="0"/>
        <w:kinsoku/>
        <w:topLinePunct w:val="0"/>
        <w:bidi w:val="0"/>
        <w:snapToGrid/>
        <w:spacing w:line="560" w:lineRule="exact"/>
        <w:ind w:left="0" w:leftChars="0" w:right="0" w:rightChars="0"/>
        <w:jc w:val="left"/>
        <w:rPr>
          <w:rFonts w:hint="eastAsia" w:ascii="仿宋_GB2312" w:hAnsi="仿宋_GB2312" w:eastAsia="仿宋_GB2312" w:cs="仿宋_GB2312"/>
          <w:color w:val="000000"/>
          <w:kern w:val="2"/>
          <w:sz w:val="32"/>
          <w:szCs w:val="32"/>
          <w:lang w:eastAsia="zh-CN"/>
        </w:rPr>
      </w:pPr>
      <w:bookmarkStart w:id="1" w:name="zhengwen"/>
      <w:r>
        <w:rPr>
          <w:rFonts w:hint="eastAsia" w:ascii="仿宋_GB2312" w:hAnsi="仿宋_GB2312" w:eastAsia="仿宋_GB2312" w:cs="仿宋_GB2312"/>
          <w:color w:val="000000"/>
          <w:kern w:val="2"/>
          <w:sz w:val="32"/>
          <w:szCs w:val="32"/>
          <w:lang w:eastAsia="zh-CN"/>
        </w:rPr>
        <w:t>附件</w:t>
      </w:r>
      <w:r>
        <w:rPr>
          <w:rFonts w:hint="eastAsia" w:ascii="仿宋_GB2312" w:hAnsi="仿宋_GB2312" w:eastAsia="仿宋_GB2312" w:cs="仿宋_GB2312"/>
          <w:color w:val="000000"/>
          <w:kern w:val="2"/>
          <w:sz w:val="32"/>
          <w:szCs w:val="32"/>
          <w:lang w:val="en-US" w:eastAsia="zh-CN"/>
        </w:rPr>
        <w:t>9</w:t>
      </w:r>
    </w:p>
    <w:p>
      <w:pPr>
        <w:keepNext w:val="0"/>
        <w:keepLines w:val="0"/>
        <w:pageBreakBefore w:val="0"/>
        <w:suppressAutoHyphens w:val="0"/>
        <w:kinsoku/>
        <w:topLinePunct w:val="0"/>
        <w:bidi w:val="0"/>
        <w:snapToGrid/>
        <w:spacing w:line="560" w:lineRule="exact"/>
        <w:ind w:left="0" w:leftChars="0" w:right="0" w:rightChars="0"/>
        <w:jc w:val="center"/>
        <w:rPr>
          <w:rFonts w:hint="eastAsia" w:ascii="方正小标宋简体" w:hAnsi="方正小标宋简体" w:eastAsia="方正小标宋简体" w:cs="方正小标宋简体"/>
          <w:b w:val="0"/>
          <w:bCs w:val="0"/>
          <w:color w:val="000000"/>
          <w:kern w:val="2"/>
          <w:sz w:val="44"/>
          <w:szCs w:val="44"/>
          <w:lang w:eastAsia="zh-CN"/>
        </w:rPr>
      </w:pPr>
      <w:r>
        <w:rPr>
          <w:rFonts w:hint="eastAsia" w:ascii="方正小标宋简体" w:hAnsi="方正小标宋简体" w:eastAsia="方正小标宋简体" w:cs="方正小标宋简体"/>
          <w:b w:val="0"/>
          <w:bCs w:val="0"/>
          <w:color w:val="000000"/>
          <w:kern w:val="2"/>
          <w:sz w:val="44"/>
          <w:szCs w:val="44"/>
          <w:lang w:val="en-US" w:eastAsia="zh-CN"/>
        </w:rPr>
        <w:t>2020年</w:t>
      </w:r>
      <w:r>
        <w:rPr>
          <w:rFonts w:hint="eastAsia" w:ascii="方正小标宋简体" w:hAnsi="方正小标宋简体" w:eastAsia="方正小标宋简体" w:cs="方正小标宋简体"/>
          <w:b w:val="0"/>
          <w:bCs w:val="0"/>
          <w:color w:val="000000"/>
          <w:kern w:val="2"/>
          <w:sz w:val="44"/>
          <w:szCs w:val="44"/>
          <w:lang w:eastAsia="zh-CN"/>
        </w:rPr>
        <w:t>经营角膜接触镜类检查情况统计表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报送单位（盖章）：              填报年度：      年度</w:t>
      </w:r>
    </w:p>
    <w:tbl>
      <w:tblPr>
        <w:tblStyle w:val="7"/>
        <w:tblW w:w="8719" w:type="dxa"/>
        <w:jc w:val="center"/>
        <w:tblInd w:w="-1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1092"/>
        <w:gridCol w:w="861"/>
        <w:gridCol w:w="870"/>
        <w:gridCol w:w="915"/>
        <w:gridCol w:w="885"/>
        <w:gridCol w:w="825"/>
        <w:gridCol w:w="1097"/>
        <w:gridCol w:w="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2" w:hRule="atLeast"/>
          <w:jc w:val="center"/>
        </w:trPr>
        <w:tc>
          <w:tcPr>
            <w:tcW w:w="1291" w:type="dxa"/>
            <w:tcBorders>
              <w:tl2br w:val="single" w:color="auto" w:sz="4" w:space="0"/>
            </w:tcBorders>
            <w:vAlign w:val="top"/>
          </w:tcPr>
          <w:p>
            <w:pPr>
              <w:keepNext w:val="0"/>
              <w:keepLines w:val="0"/>
              <w:pageBreakBefore w:val="0"/>
              <w:widowControl w:val="0"/>
              <w:suppressAutoHyphens w:val="0"/>
              <w:kinsoku/>
              <w:wordWrap/>
              <w:overflowPunct/>
              <w:topLinePunct w:val="0"/>
              <w:autoSpaceDE/>
              <w:autoSpaceDN/>
              <w:bidi w:val="0"/>
              <w:adjustRightInd/>
              <w:snapToGrid/>
              <w:spacing w:line="320" w:lineRule="exact"/>
              <w:ind w:left="0" w:leftChars="0" w:right="0" w:rightChars="0" w:firstLine="0"/>
              <w:textAlignment w:val="auto"/>
              <w:outlineLvl w:val="9"/>
              <w:rPr>
                <w:rFonts w:hint="eastAsia" w:ascii="仿宋_GB2312" w:hAnsi="仿宋_GB2312" w:eastAsia="仿宋_GB2312" w:cs="仿宋_GB2312"/>
                <w:color w:val="000000"/>
                <w:kern w:val="2"/>
                <w:sz w:val="24"/>
                <w:szCs w:val="24"/>
                <w:lang w:eastAsia="zh-CN"/>
              </w:rPr>
            </w:pPr>
          </w:p>
          <w:p>
            <w:pPr>
              <w:keepNext w:val="0"/>
              <w:keepLines w:val="0"/>
              <w:pageBreakBefore w:val="0"/>
              <w:widowControl w:val="0"/>
              <w:suppressAutoHyphens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kern w:val="2"/>
                <w:sz w:val="24"/>
                <w:szCs w:val="24"/>
                <w:lang w:eastAsia="zh-CN"/>
              </w:rPr>
            </w:pPr>
            <w:r>
              <w:rPr>
                <w:rFonts w:hint="eastAsia" w:ascii="仿宋_GB2312" w:hAnsi="仿宋_GB2312" w:cs="仿宋_GB2312"/>
                <w:color w:val="000000"/>
                <w:kern w:val="2"/>
                <w:sz w:val="24"/>
                <w:szCs w:val="24"/>
                <w:lang w:val="en-US" w:eastAsia="zh-CN"/>
              </w:rPr>
              <w:t xml:space="preserve">     </w:t>
            </w:r>
            <w:r>
              <w:rPr>
                <w:rFonts w:hint="eastAsia" w:ascii="仿宋_GB2312" w:hAnsi="仿宋_GB2312" w:eastAsia="仿宋_GB2312" w:cs="仿宋_GB2312"/>
                <w:color w:val="000000"/>
                <w:kern w:val="2"/>
                <w:sz w:val="24"/>
                <w:szCs w:val="24"/>
                <w:lang w:eastAsia="zh-CN"/>
              </w:rPr>
              <w:t>统计</w:t>
            </w:r>
          </w:p>
          <w:p>
            <w:pPr>
              <w:keepNext w:val="0"/>
              <w:keepLines w:val="0"/>
              <w:pageBreakBefore w:val="0"/>
              <w:widowControl w:val="0"/>
              <w:suppressAutoHyphens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kern w:val="2"/>
                <w:sz w:val="24"/>
                <w:szCs w:val="24"/>
                <w:lang w:eastAsia="zh-CN"/>
              </w:rPr>
            </w:pPr>
            <w:r>
              <w:rPr>
                <w:rFonts w:hint="eastAsia" w:ascii="仿宋_GB2312" w:hAnsi="仿宋_GB2312" w:cs="仿宋_GB2312"/>
                <w:color w:val="000000"/>
                <w:kern w:val="2"/>
                <w:sz w:val="24"/>
                <w:szCs w:val="24"/>
                <w:lang w:val="en-US" w:eastAsia="zh-CN"/>
              </w:rPr>
              <w:t xml:space="preserve">     </w:t>
            </w:r>
            <w:r>
              <w:rPr>
                <w:rFonts w:hint="eastAsia" w:ascii="仿宋_GB2312" w:hAnsi="仿宋_GB2312" w:eastAsia="仿宋_GB2312" w:cs="仿宋_GB2312"/>
                <w:color w:val="000000"/>
                <w:kern w:val="2"/>
                <w:sz w:val="24"/>
                <w:szCs w:val="24"/>
                <w:lang w:eastAsia="zh-CN"/>
              </w:rPr>
              <w:t>事项</w:t>
            </w:r>
          </w:p>
          <w:p>
            <w:pPr>
              <w:keepNext w:val="0"/>
              <w:keepLines w:val="0"/>
              <w:pageBreakBefore w:val="0"/>
              <w:widowControl w:val="0"/>
              <w:suppressAutoHyphens w:val="0"/>
              <w:kinsoku/>
              <w:wordWrap/>
              <w:overflowPunct/>
              <w:topLinePunct w:val="0"/>
              <w:autoSpaceDE/>
              <w:autoSpaceDN/>
              <w:bidi w:val="0"/>
              <w:adjustRightInd/>
              <w:snapToGrid/>
              <w:spacing w:line="320" w:lineRule="exact"/>
              <w:ind w:left="0" w:leftChars="0" w:right="0" w:rightChars="0"/>
              <w:textAlignment w:val="auto"/>
              <w:outlineLvl w:val="9"/>
              <w:rPr>
                <w:rFonts w:hint="eastAsia" w:ascii="仿宋_GB2312" w:hAnsi="仿宋_GB2312" w:eastAsia="仿宋_GB2312" w:cs="仿宋_GB2312"/>
                <w:color w:val="000000"/>
                <w:kern w:val="2"/>
                <w:sz w:val="24"/>
                <w:szCs w:val="24"/>
                <w:lang w:eastAsia="zh-CN"/>
              </w:rPr>
            </w:pPr>
          </w:p>
          <w:p>
            <w:pPr>
              <w:keepNext w:val="0"/>
              <w:keepLines w:val="0"/>
              <w:pageBreakBefore w:val="0"/>
              <w:widowControl w:val="0"/>
              <w:suppressAutoHyphens w:val="0"/>
              <w:kinsoku/>
              <w:wordWrap/>
              <w:overflowPunct/>
              <w:topLinePunct w:val="0"/>
              <w:autoSpaceDE/>
              <w:autoSpaceDN/>
              <w:bidi w:val="0"/>
              <w:adjustRightInd/>
              <w:snapToGrid/>
              <w:spacing w:line="320" w:lineRule="exact"/>
              <w:ind w:left="0" w:leftChars="0" w:right="0" w:rightChars="0"/>
              <w:textAlignment w:val="auto"/>
              <w:outlineLvl w:val="9"/>
              <w:rPr>
                <w:rFonts w:hint="eastAsia" w:ascii="仿宋_GB2312" w:hAnsi="仿宋_GB2312" w:eastAsia="仿宋_GB2312" w:cs="仿宋_GB2312"/>
                <w:color w:val="000000"/>
                <w:kern w:val="2"/>
                <w:sz w:val="24"/>
                <w:szCs w:val="24"/>
                <w:lang w:eastAsia="zh-CN"/>
              </w:rPr>
            </w:pPr>
            <w:r>
              <w:rPr>
                <w:rFonts w:hint="eastAsia" w:ascii="仿宋_GB2312" w:hAnsi="仿宋_GB2312" w:eastAsia="仿宋_GB2312" w:cs="仿宋_GB2312"/>
                <w:color w:val="000000"/>
                <w:kern w:val="2"/>
                <w:sz w:val="24"/>
                <w:szCs w:val="24"/>
                <w:lang w:eastAsia="zh-CN"/>
              </w:rPr>
              <w:t>类型</w:t>
            </w:r>
          </w:p>
        </w:tc>
        <w:tc>
          <w:tcPr>
            <w:tcW w:w="1092" w:type="dxa"/>
            <w:vAlign w:val="center"/>
          </w:tcPr>
          <w:p>
            <w:pPr>
              <w:keepNext w:val="0"/>
              <w:keepLines w:val="0"/>
              <w:pageBreakBefore w:val="0"/>
              <w:widowControl w:val="0"/>
              <w:suppressAutoHyphens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color w:val="000000"/>
                <w:kern w:val="2"/>
                <w:sz w:val="24"/>
                <w:szCs w:val="24"/>
                <w:lang w:eastAsia="zh-CN"/>
              </w:rPr>
            </w:pPr>
            <w:r>
              <w:rPr>
                <w:rFonts w:hint="eastAsia" w:ascii="仿宋_GB2312" w:hAnsi="仿宋_GB2312" w:eastAsia="仿宋_GB2312" w:cs="仿宋_GB2312"/>
                <w:color w:val="000000"/>
                <w:kern w:val="2"/>
                <w:sz w:val="24"/>
                <w:szCs w:val="24"/>
                <w:lang w:eastAsia="zh-CN"/>
              </w:rPr>
              <w:t>检查相关企业（家）</w:t>
            </w:r>
          </w:p>
        </w:tc>
        <w:tc>
          <w:tcPr>
            <w:tcW w:w="861" w:type="dxa"/>
            <w:vAlign w:val="center"/>
          </w:tcPr>
          <w:p>
            <w:pPr>
              <w:keepNext w:val="0"/>
              <w:keepLines w:val="0"/>
              <w:pageBreakBefore w:val="0"/>
              <w:widowControl w:val="0"/>
              <w:suppressAutoHyphens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color w:val="000000"/>
                <w:kern w:val="2"/>
                <w:sz w:val="24"/>
                <w:szCs w:val="24"/>
                <w:lang w:eastAsia="zh-CN"/>
              </w:rPr>
            </w:pPr>
            <w:r>
              <w:rPr>
                <w:rFonts w:hint="eastAsia" w:ascii="仿宋_GB2312" w:hAnsi="仿宋_GB2312" w:eastAsia="仿宋_GB2312" w:cs="仿宋_GB2312"/>
                <w:color w:val="000000"/>
                <w:kern w:val="2"/>
                <w:sz w:val="24"/>
                <w:szCs w:val="24"/>
                <w:lang w:eastAsia="zh-CN"/>
              </w:rPr>
              <w:t>警告（家）</w:t>
            </w:r>
          </w:p>
        </w:tc>
        <w:tc>
          <w:tcPr>
            <w:tcW w:w="870" w:type="dxa"/>
            <w:vAlign w:val="center"/>
          </w:tcPr>
          <w:p>
            <w:pPr>
              <w:keepNext w:val="0"/>
              <w:keepLines w:val="0"/>
              <w:pageBreakBefore w:val="0"/>
              <w:widowControl w:val="0"/>
              <w:suppressAutoHyphens w:val="0"/>
              <w:kinsoku/>
              <w:wordWrap/>
              <w:overflowPunct/>
              <w:topLinePunct w:val="0"/>
              <w:autoSpaceDE/>
              <w:autoSpaceDN/>
              <w:bidi w:val="0"/>
              <w:adjustRightInd/>
              <w:snapToGrid/>
              <w:spacing w:line="320" w:lineRule="exact"/>
              <w:ind w:left="0" w:leftChars="0" w:right="0" w:rightChars="0"/>
              <w:textAlignment w:val="auto"/>
              <w:outlineLvl w:val="9"/>
              <w:rPr>
                <w:rFonts w:hint="eastAsia" w:ascii="仿宋_GB2312" w:hAnsi="仿宋_GB2312" w:eastAsia="仿宋_GB2312" w:cs="仿宋_GB2312"/>
                <w:color w:val="000000"/>
                <w:kern w:val="2"/>
                <w:sz w:val="24"/>
                <w:szCs w:val="24"/>
                <w:lang w:eastAsia="zh-CN"/>
              </w:rPr>
            </w:pPr>
            <w:r>
              <w:rPr>
                <w:rFonts w:hint="eastAsia" w:ascii="仿宋_GB2312" w:hAnsi="仿宋_GB2312" w:eastAsia="仿宋_GB2312" w:cs="仿宋_GB2312"/>
                <w:color w:val="000000"/>
                <w:kern w:val="2"/>
                <w:sz w:val="24"/>
                <w:szCs w:val="24"/>
                <w:lang w:eastAsia="zh-CN"/>
              </w:rPr>
              <w:t>责令整改（家）</w:t>
            </w:r>
          </w:p>
        </w:tc>
        <w:tc>
          <w:tcPr>
            <w:tcW w:w="915" w:type="dxa"/>
            <w:vAlign w:val="center"/>
          </w:tcPr>
          <w:p>
            <w:pPr>
              <w:keepNext w:val="0"/>
              <w:keepLines w:val="0"/>
              <w:pageBreakBefore w:val="0"/>
              <w:widowControl w:val="0"/>
              <w:suppressAutoHyphens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color w:val="000000"/>
                <w:kern w:val="2"/>
                <w:sz w:val="24"/>
                <w:szCs w:val="24"/>
                <w:lang w:eastAsia="zh-CN"/>
              </w:rPr>
            </w:pPr>
            <w:r>
              <w:rPr>
                <w:rFonts w:hint="eastAsia" w:ascii="仿宋_GB2312" w:hAnsi="仿宋_GB2312" w:eastAsia="仿宋_GB2312" w:cs="仿宋_GB2312"/>
                <w:color w:val="000000"/>
                <w:kern w:val="2"/>
                <w:sz w:val="24"/>
                <w:szCs w:val="24"/>
                <w:lang w:eastAsia="zh-CN"/>
              </w:rPr>
              <w:t>责令停业（家）</w:t>
            </w:r>
          </w:p>
        </w:tc>
        <w:tc>
          <w:tcPr>
            <w:tcW w:w="885" w:type="dxa"/>
            <w:vAlign w:val="center"/>
          </w:tcPr>
          <w:p>
            <w:pPr>
              <w:keepNext w:val="0"/>
              <w:keepLines w:val="0"/>
              <w:pageBreakBefore w:val="0"/>
              <w:widowControl w:val="0"/>
              <w:suppressAutoHyphens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color w:val="000000"/>
                <w:kern w:val="2"/>
                <w:sz w:val="24"/>
                <w:szCs w:val="24"/>
                <w:lang w:eastAsia="zh-CN"/>
              </w:rPr>
            </w:pPr>
            <w:r>
              <w:rPr>
                <w:rFonts w:hint="eastAsia" w:ascii="仿宋_GB2312" w:hAnsi="仿宋_GB2312" w:eastAsia="仿宋_GB2312" w:cs="仿宋_GB2312"/>
                <w:color w:val="000000"/>
                <w:kern w:val="2"/>
                <w:sz w:val="24"/>
                <w:szCs w:val="24"/>
                <w:lang w:eastAsia="zh-CN"/>
              </w:rPr>
              <w:t>吊销证件（张）</w:t>
            </w:r>
          </w:p>
        </w:tc>
        <w:tc>
          <w:tcPr>
            <w:tcW w:w="825" w:type="dxa"/>
            <w:vAlign w:val="center"/>
          </w:tcPr>
          <w:p>
            <w:pPr>
              <w:keepNext w:val="0"/>
              <w:keepLines w:val="0"/>
              <w:pageBreakBefore w:val="0"/>
              <w:widowControl w:val="0"/>
              <w:suppressAutoHyphens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color w:val="000000"/>
                <w:kern w:val="2"/>
                <w:sz w:val="24"/>
                <w:szCs w:val="24"/>
                <w:lang w:eastAsia="zh-CN"/>
              </w:rPr>
            </w:pPr>
            <w:r>
              <w:rPr>
                <w:rFonts w:hint="eastAsia" w:ascii="仿宋_GB2312" w:hAnsi="仿宋_GB2312" w:eastAsia="仿宋_GB2312" w:cs="仿宋_GB2312"/>
                <w:color w:val="000000"/>
                <w:kern w:val="2"/>
                <w:sz w:val="24"/>
                <w:szCs w:val="24"/>
                <w:lang w:eastAsia="zh-CN"/>
              </w:rPr>
              <w:t>撤销 证件（张）</w:t>
            </w:r>
          </w:p>
        </w:tc>
        <w:tc>
          <w:tcPr>
            <w:tcW w:w="1097" w:type="dxa"/>
            <w:vAlign w:val="center"/>
          </w:tcPr>
          <w:p>
            <w:pPr>
              <w:keepNext w:val="0"/>
              <w:keepLines w:val="0"/>
              <w:pageBreakBefore w:val="0"/>
              <w:widowControl w:val="0"/>
              <w:suppressAutoHyphens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color w:val="000000"/>
                <w:kern w:val="2"/>
                <w:sz w:val="24"/>
                <w:szCs w:val="24"/>
                <w:lang w:eastAsia="zh-CN"/>
              </w:rPr>
            </w:pPr>
            <w:r>
              <w:rPr>
                <w:rFonts w:hint="eastAsia" w:ascii="仿宋_GB2312" w:hAnsi="仿宋_GB2312" w:eastAsia="仿宋_GB2312" w:cs="仿宋_GB2312"/>
                <w:color w:val="000000"/>
                <w:kern w:val="2"/>
                <w:sz w:val="24"/>
                <w:szCs w:val="24"/>
                <w:lang w:eastAsia="zh-CN"/>
              </w:rPr>
              <w:t>罚没款（万元）</w:t>
            </w:r>
          </w:p>
        </w:tc>
        <w:tc>
          <w:tcPr>
            <w:tcW w:w="883" w:type="dxa"/>
            <w:vAlign w:val="center"/>
          </w:tcPr>
          <w:p>
            <w:pPr>
              <w:keepNext w:val="0"/>
              <w:keepLines w:val="0"/>
              <w:pageBreakBefore w:val="0"/>
              <w:widowControl w:val="0"/>
              <w:suppressAutoHyphens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color w:val="000000"/>
                <w:kern w:val="2"/>
                <w:sz w:val="24"/>
                <w:szCs w:val="24"/>
                <w:lang w:eastAsia="zh-CN"/>
              </w:rPr>
            </w:pPr>
            <w:r>
              <w:rPr>
                <w:rFonts w:hint="eastAsia" w:ascii="仿宋_GB2312" w:hAnsi="仿宋_GB2312" w:eastAsia="仿宋_GB2312" w:cs="仿宋_GB2312"/>
                <w:color w:val="000000"/>
                <w:kern w:val="2"/>
                <w:sz w:val="24"/>
                <w:szCs w:val="24"/>
                <w:lang w:eastAsia="zh-CN"/>
              </w:rPr>
              <w:t>移交公安机关（件）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1" w:hRule="atLeast"/>
          <w:jc w:val="center"/>
        </w:trPr>
        <w:tc>
          <w:tcPr>
            <w:tcW w:w="1291" w:type="dxa"/>
            <w:vAlign w:val="center"/>
          </w:tcPr>
          <w:p>
            <w:pPr>
              <w:keepNext w:val="0"/>
              <w:keepLines w:val="0"/>
              <w:pageBreakBefore w:val="0"/>
              <w:widowControl w:val="0"/>
              <w:suppressAutoHyphens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color w:val="000000"/>
                <w:kern w:val="2"/>
                <w:sz w:val="24"/>
                <w:szCs w:val="24"/>
                <w:lang w:eastAsia="zh-CN"/>
              </w:rPr>
            </w:pPr>
            <w:r>
              <w:rPr>
                <w:rFonts w:hint="eastAsia" w:ascii="仿宋_GB2312" w:hAnsi="仿宋_GB2312" w:eastAsia="仿宋_GB2312" w:cs="仿宋_GB2312"/>
                <w:color w:val="000000"/>
                <w:kern w:val="2"/>
                <w:sz w:val="24"/>
                <w:szCs w:val="24"/>
                <w:lang w:eastAsia="zh-CN"/>
              </w:rPr>
              <w:t>经营企业</w:t>
            </w:r>
          </w:p>
        </w:tc>
        <w:tc>
          <w:tcPr>
            <w:tcW w:w="1092" w:type="dxa"/>
            <w:vAlign w:val="center"/>
          </w:tcPr>
          <w:p>
            <w:pPr>
              <w:keepNext w:val="0"/>
              <w:keepLines w:val="0"/>
              <w:pageBreakBefore w:val="0"/>
              <w:widowControl w:val="0"/>
              <w:suppressAutoHyphens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color w:val="000000"/>
                <w:kern w:val="2"/>
                <w:sz w:val="24"/>
                <w:szCs w:val="24"/>
                <w:lang w:eastAsia="zh-CN"/>
              </w:rPr>
            </w:pPr>
          </w:p>
        </w:tc>
        <w:tc>
          <w:tcPr>
            <w:tcW w:w="861" w:type="dxa"/>
            <w:vAlign w:val="top"/>
          </w:tcPr>
          <w:p>
            <w:pPr>
              <w:keepNext w:val="0"/>
              <w:keepLines w:val="0"/>
              <w:pageBreakBefore w:val="0"/>
              <w:widowControl w:val="0"/>
              <w:suppressAutoHyphens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color w:val="000000"/>
                <w:kern w:val="2"/>
                <w:sz w:val="24"/>
                <w:szCs w:val="24"/>
                <w:lang w:eastAsia="zh-CN"/>
              </w:rPr>
            </w:pPr>
          </w:p>
        </w:tc>
        <w:tc>
          <w:tcPr>
            <w:tcW w:w="870" w:type="dxa"/>
            <w:vAlign w:val="center"/>
          </w:tcPr>
          <w:p>
            <w:pPr>
              <w:keepNext w:val="0"/>
              <w:keepLines w:val="0"/>
              <w:pageBreakBefore w:val="0"/>
              <w:widowControl w:val="0"/>
              <w:suppressAutoHyphens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color w:val="000000"/>
                <w:kern w:val="2"/>
                <w:sz w:val="24"/>
                <w:szCs w:val="24"/>
                <w:lang w:eastAsia="zh-CN"/>
              </w:rPr>
            </w:pPr>
          </w:p>
        </w:tc>
        <w:tc>
          <w:tcPr>
            <w:tcW w:w="915" w:type="dxa"/>
            <w:vAlign w:val="center"/>
          </w:tcPr>
          <w:p>
            <w:pPr>
              <w:keepNext w:val="0"/>
              <w:keepLines w:val="0"/>
              <w:pageBreakBefore w:val="0"/>
              <w:widowControl w:val="0"/>
              <w:suppressAutoHyphens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color w:val="000000"/>
                <w:kern w:val="2"/>
                <w:sz w:val="24"/>
                <w:szCs w:val="24"/>
                <w:lang w:eastAsia="zh-CN"/>
              </w:rPr>
            </w:pPr>
          </w:p>
        </w:tc>
        <w:tc>
          <w:tcPr>
            <w:tcW w:w="885" w:type="dxa"/>
            <w:vAlign w:val="top"/>
          </w:tcPr>
          <w:p>
            <w:pPr>
              <w:keepNext w:val="0"/>
              <w:keepLines w:val="0"/>
              <w:pageBreakBefore w:val="0"/>
              <w:widowControl w:val="0"/>
              <w:suppressAutoHyphens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color w:val="000000"/>
                <w:kern w:val="2"/>
                <w:sz w:val="24"/>
                <w:szCs w:val="24"/>
                <w:lang w:eastAsia="zh-CN"/>
              </w:rPr>
            </w:pPr>
          </w:p>
        </w:tc>
        <w:tc>
          <w:tcPr>
            <w:tcW w:w="825" w:type="dxa"/>
            <w:vAlign w:val="center"/>
          </w:tcPr>
          <w:p>
            <w:pPr>
              <w:keepNext w:val="0"/>
              <w:keepLines w:val="0"/>
              <w:pageBreakBefore w:val="0"/>
              <w:widowControl w:val="0"/>
              <w:suppressAutoHyphens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color w:val="000000"/>
                <w:kern w:val="2"/>
                <w:sz w:val="24"/>
                <w:szCs w:val="24"/>
                <w:lang w:eastAsia="zh-CN"/>
              </w:rPr>
            </w:pPr>
          </w:p>
        </w:tc>
        <w:tc>
          <w:tcPr>
            <w:tcW w:w="1097" w:type="dxa"/>
            <w:vAlign w:val="center"/>
          </w:tcPr>
          <w:p>
            <w:pPr>
              <w:keepNext w:val="0"/>
              <w:keepLines w:val="0"/>
              <w:pageBreakBefore w:val="0"/>
              <w:widowControl w:val="0"/>
              <w:suppressAutoHyphens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color w:val="000000"/>
                <w:kern w:val="2"/>
                <w:sz w:val="24"/>
                <w:szCs w:val="24"/>
                <w:lang w:eastAsia="zh-CN"/>
              </w:rPr>
            </w:pPr>
          </w:p>
        </w:tc>
        <w:tc>
          <w:tcPr>
            <w:tcW w:w="883" w:type="dxa"/>
            <w:vAlign w:val="center"/>
          </w:tcPr>
          <w:p>
            <w:pPr>
              <w:keepNext w:val="0"/>
              <w:keepLines w:val="0"/>
              <w:pageBreakBefore w:val="0"/>
              <w:widowControl w:val="0"/>
              <w:suppressAutoHyphens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color w:val="000000"/>
                <w:kern w:val="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7" w:hRule="atLeast"/>
          <w:jc w:val="center"/>
        </w:trPr>
        <w:tc>
          <w:tcPr>
            <w:tcW w:w="2383" w:type="dxa"/>
            <w:gridSpan w:val="2"/>
            <w:vAlign w:val="center"/>
          </w:tcPr>
          <w:p>
            <w:pPr>
              <w:keepNext w:val="0"/>
              <w:keepLines w:val="0"/>
              <w:pageBreakBefore w:val="0"/>
              <w:widowControl w:val="0"/>
              <w:suppressAutoHyphens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color w:val="000000"/>
                <w:kern w:val="2"/>
                <w:sz w:val="24"/>
                <w:szCs w:val="24"/>
                <w:lang w:eastAsia="zh-CN"/>
              </w:rPr>
            </w:pPr>
            <w:r>
              <w:rPr>
                <w:rFonts w:hint="eastAsia" w:ascii="仿宋_GB2312" w:hAnsi="仿宋_GB2312" w:eastAsia="仿宋_GB2312" w:cs="仿宋_GB2312"/>
                <w:color w:val="000000"/>
                <w:kern w:val="2"/>
                <w:sz w:val="24"/>
                <w:szCs w:val="24"/>
                <w:lang w:eastAsia="zh-CN"/>
              </w:rPr>
              <w:t>累计出动执法人次</w:t>
            </w:r>
          </w:p>
        </w:tc>
        <w:tc>
          <w:tcPr>
            <w:tcW w:w="1731" w:type="dxa"/>
            <w:gridSpan w:val="2"/>
            <w:vAlign w:val="top"/>
          </w:tcPr>
          <w:p>
            <w:pPr>
              <w:keepNext w:val="0"/>
              <w:keepLines w:val="0"/>
              <w:pageBreakBefore w:val="0"/>
              <w:widowControl w:val="0"/>
              <w:suppressAutoHyphens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color w:val="000000"/>
                <w:kern w:val="2"/>
                <w:sz w:val="24"/>
                <w:szCs w:val="24"/>
                <w:lang w:eastAsia="zh-CN"/>
              </w:rPr>
            </w:pPr>
          </w:p>
        </w:tc>
        <w:tc>
          <w:tcPr>
            <w:tcW w:w="2625" w:type="dxa"/>
            <w:gridSpan w:val="3"/>
            <w:vAlign w:val="center"/>
          </w:tcPr>
          <w:p>
            <w:pPr>
              <w:keepNext w:val="0"/>
              <w:keepLines w:val="0"/>
              <w:pageBreakBefore w:val="0"/>
              <w:widowControl w:val="0"/>
              <w:suppressAutoHyphens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color w:val="000000"/>
                <w:kern w:val="2"/>
                <w:sz w:val="24"/>
                <w:szCs w:val="24"/>
                <w:lang w:eastAsia="zh-CN"/>
              </w:rPr>
            </w:pPr>
            <w:r>
              <w:rPr>
                <w:rFonts w:hint="eastAsia" w:ascii="仿宋_GB2312" w:hAnsi="仿宋_GB2312" w:eastAsia="仿宋_GB2312" w:cs="仿宋_GB2312"/>
                <w:color w:val="000000"/>
                <w:kern w:val="2"/>
                <w:sz w:val="24"/>
                <w:szCs w:val="24"/>
                <w:lang w:eastAsia="zh-CN"/>
              </w:rPr>
              <w:t>累计查处游商小贩数（个）</w:t>
            </w:r>
          </w:p>
        </w:tc>
        <w:tc>
          <w:tcPr>
            <w:tcW w:w="1980" w:type="dxa"/>
            <w:gridSpan w:val="2"/>
            <w:vAlign w:val="center"/>
          </w:tcPr>
          <w:p>
            <w:pPr>
              <w:keepNext w:val="0"/>
              <w:keepLines w:val="0"/>
              <w:pageBreakBefore w:val="0"/>
              <w:widowControl w:val="0"/>
              <w:suppressAutoHyphens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color w:val="000000"/>
                <w:kern w:val="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2" w:hRule="atLeast"/>
          <w:jc w:val="center"/>
        </w:trPr>
        <w:tc>
          <w:tcPr>
            <w:tcW w:w="2383" w:type="dxa"/>
            <w:gridSpan w:val="2"/>
            <w:vAlign w:val="center"/>
          </w:tcPr>
          <w:p>
            <w:pPr>
              <w:keepNext w:val="0"/>
              <w:keepLines w:val="0"/>
              <w:pageBreakBefore w:val="0"/>
              <w:widowControl w:val="0"/>
              <w:suppressAutoHyphens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color w:val="000000"/>
                <w:kern w:val="2"/>
                <w:sz w:val="24"/>
                <w:szCs w:val="24"/>
                <w:lang w:eastAsia="zh-CN"/>
              </w:rPr>
            </w:pPr>
            <w:r>
              <w:rPr>
                <w:rFonts w:hint="eastAsia" w:ascii="仿宋_GB2312" w:hAnsi="仿宋_GB2312" w:eastAsia="仿宋_GB2312" w:cs="仿宋_GB2312"/>
                <w:color w:val="000000"/>
                <w:kern w:val="2"/>
                <w:sz w:val="24"/>
                <w:szCs w:val="24"/>
                <w:lang w:eastAsia="zh-CN"/>
              </w:rPr>
              <w:t>发现无注册证品种（个）</w:t>
            </w:r>
          </w:p>
        </w:tc>
        <w:tc>
          <w:tcPr>
            <w:tcW w:w="1731" w:type="dxa"/>
            <w:gridSpan w:val="2"/>
            <w:vAlign w:val="center"/>
          </w:tcPr>
          <w:p>
            <w:pPr>
              <w:keepNext w:val="0"/>
              <w:keepLines w:val="0"/>
              <w:pageBreakBefore w:val="0"/>
              <w:widowControl w:val="0"/>
              <w:suppressAutoHyphens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color w:val="000000"/>
                <w:kern w:val="2"/>
                <w:sz w:val="24"/>
                <w:szCs w:val="24"/>
                <w:lang w:eastAsia="zh-CN"/>
              </w:rPr>
            </w:pPr>
            <w:r>
              <w:rPr>
                <w:rFonts w:hint="eastAsia" w:ascii="仿宋_GB2312" w:hAnsi="仿宋_GB2312" w:eastAsia="仿宋_GB2312" w:cs="仿宋_GB2312"/>
                <w:color w:val="000000"/>
                <w:kern w:val="2"/>
                <w:sz w:val="24"/>
                <w:szCs w:val="24"/>
                <w:lang w:eastAsia="zh-CN"/>
              </w:rPr>
              <w:t>发现无证经营企业数（家）</w:t>
            </w:r>
          </w:p>
        </w:tc>
        <w:tc>
          <w:tcPr>
            <w:tcW w:w="915" w:type="dxa"/>
            <w:vMerge w:val="restart"/>
            <w:vAlign w:val="center"/>
          </w:tcPr>
          <w:p>
            <w:pPr>
              <w:keepNext w:val="0"/>
              <w:keepLines w:val="0"/>
              <w:pageBreakBefore w:val="0"/>
              <w:widowControl w:val="0"/>
              <w:suppressAutoHyphens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color w:val="000000"/>
                <w:kern w:val="2"/>
                <w:sz w:val="24"/>
                <w:szCs w:val="24"/>
                <w:lang w:eastAsia="zh-CN"/>
              </w:rPr>
            </w:pPr>
            <w:r>
              <w:rPr>
                <w:rFonts w:hint="eastAsia" w:ascii="仿宋_GB2312" w:hAnsi="仿宋_GB2312" w:eastAsia="仿宋_GB2312" w:cs="仿宋_GB2312"/>
                <w:color w:val="000000"/>
                <w:kern w:val="2"/>
                <w:sz w:val="24"/>
                <w:szCs w:val="24"/>
                <w:lang w:eastAsia="zh-CN"/>
              </w:rPr>
              <w:t>产品抽验</w:t>
            </w:r>
          </w:p>
        </w:tc>
        <w:tc>
          <w:tcPr>
            <w:tcW w:w="1710" w:type="dxa"/>
            <w:gridSpan w:val="2"/>
            <w:vAlign w:val="center"/>
          </w:tcPr>
          <w:p>
            <w:pPr>
              <w:keepNext w:val="0"/>
              <w:keepLines w:val="0"/>
              <w:pageBreakBefore w:val="0"/>
              <w:widowControl w:val="0"/>
              <w:suppressAutoHyphens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color w:val="000000"/>
                <w:kern w:val="2"/>
                <w:sz w:val="24"/>
                <w:szCs w:val="24"/>
                <w:lang w:eastAsia="zh-CN"/>
              </w:rPr>
            </w:pPr>
            <w:r>
              <w:rPr>
                <w:rFonts w:hint="eastAsia" w:ascii="仿宋_GB2312" w:hAnsi="仿宋_GB2312" w:eastAsia="仿宋_GB2312" w:cs="仿宋_GB2312"/>
                <w:color w:val="000000"/>
                <w:kern w:val="2"/>
                <w:sz w:val="24"/>
                <w:szCs w:val="24"/>
                <w:lang w:eastAsia="zh-CN"/>
              </w:rPr>
              <w:t>抽样（批）</w:t>
            </w:r>
          </w:p>
        </w:tc>
        <w:tc>
          <w:tcPr>
            <w:tcW w:w="1097" w:type="dxa"/>
            <w:vAlign w:val="center"/>
          </w:tcPr>
          <w:p>
            <w:pPr>
              <w:keepNext w:val="0"/>
              <w:keepLines w:val="0"/>
              <w:pageBreakBefore w:val="0"/>
              <w:widowControl w:val="0"/>
              <w:suppressAutoHyphens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color w:val="000000"/>
                <w:kern w:val="2"/>
                <w:sz w:val="24"/>
                <w:szCs w:val="24"/>
                <w:lang w:eastAsia="zh-CN"/>
              </w:rPr>
            </w:pPr>
            <w:r>
              <w:rPr>
                <w:rFonts w:hint="eastAsia" w:ascii="仿宋_GB2312" w:hAnsi="仿宋_GB2312" w:eastAsia="仿宋_GB2312" w:cs="仿宋_GB2312"/>
                <w:color w:val="000000"/>
                <w:kern w:val="2"/>
                <w:sz w:val="24"/>
                <w:szCs w:val="24"/>
                <w:lang w:eastAsia="zh-CN"/>
              </w:rPr>
              <w:t>检验（批）</w:t>
            </w:r>
          </w:p>
        </w:tc>
        <w:tc>
          <w:tcPr>
            <w:tcW w:w="883" w:type="dxa"/>
            <w:vAlign w:val="center"/>
          </w:tcPr>
          <w:p>
            <w:pPr>
              <w:keepNext w:val="0"/>
              <w:keepLines w:val="0"/>
              <w:pageBreakBefore w:val="0"/>
              <w:widowControl w:val="0"/>
              <w:suppressAutoHyphens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color w:val="000000"/>
                <w:kern w:val="2"/>
                <w:sz w:val="24"/>
                <w:szCs w:val="24"/>
                <w:lang w:eastAsia="zh-CN"/>
              </w:rPr>
            </w:pPr>
            <w:r>
              <w:rPr>
                <w:rFonts w:hint="eastAsia" w:ascii="仿宋_GB2312" w:hAnsi="仿宋_GB2312" w:eastAsia="仿宋_GB2312" w:cs="仿宋_GB2312"/>
                <w:color w:val="000000"/>
                <w:kern w:val="2"/>
                <w:sz w:val="24"/>
                <w:szCs w:val="24"/>
                <w:lang w:eastAsia="zh-CN"/>
              </w:rPr>
              <w:t>不合格（批）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4" w:hRule="atLeast"/>
          <w:jc w:val="center"/>
        </w:trPr>
        <w:tc>
          <w:tcPr>
            <w:tcW w:w="2383" w:type="dxa"/>
            <w:gridSpan w:val="2"/>
            <w:vAlign w:val="top"/>
          </w:tcPr>
          <w:p>
            <w:pPr>
              <w:keepNext w:val="0"/>
              <w:keepLines w:val="0"/>
              <w:pageBreakBefore w:val="0"/>
              <w:widowControl w:val="0"/>
              <w:suppressAutoHyphens w:val="0"/>
              <w:kinsoku/>
              <w:wordWrap/>
              <w:overflowPunct/>
              <w:topLinePunct w:val="0"/>
              <w:autoSpaceDE/>
              <w:autoSpaceDN/>
              <w:bidi w:val="0"/>
              <w:adjustRightInd/>
              <w:snapToGrid/>
              <w:spacing w:line="320" w:lineRule="exact"/>
              <w:ind w:left="0" w:leftChars="0" w:right="0" w:rightChars="0"/>
              <w:textAlignment w:val="auto"/>
              <w:outlineLvl w:val="9"/>
              <w:rPr>
                <w:rFonts w:hint="eastAsia" w:ascii="仿宋_GB2312" w:hAnsi="仿宋_GB2312" w:eastAsia="仿宋_GB2312" w:cs="仿宋_GB2312"/>
                <w:color w:val="000000"/>
                <w:kern w:val="2"/>
                <w:sz w:val="24"/>
                <w:szCs w:val="24"/>
                <w:lang w:eastAsia="zh-CN"/>
              </w:rPr>
            </w:pPr>
          </w:p>
        </w:tc>
        <w:tc>
          <w:tcPr>
            <w:tcW w:w="1731" w:type="dxa"/>
            <w:gridSpan w:val="2"/>
            <w:vAlign w:val="top"/>
          </w:tcPr>
          <w:p>
            <w:pPr>
              <w:keepNext w:val="0"/>
              <w:keepLines w:val="0"/>
              <w:pageBreakBefore w:val="0"/>
              <w:widowControl w:val="0"/>
              <w:suppressAutoHyphens w:val="0"/>
              <w:kinsoku/>
              <w:wordWrap/>
              <w:overflowPunct/>
              <w:topLinePunct w:val="0"/>
              <w:autoSpaceDE/>
              <w:autoSpaceDN/>
              <w:bidi w:val="0"/>
              <w:adjustRightInd/>
              <w:snapToGrid/>
              <w:spacing w:line="320" w:lineRule="exact"/>
              <w:ind w:left="0" w:leftChars="0" w:right="0" w:rightChars="0"/>
              <w:textAlignment w:val="auto"/>
              <w:outlineLvl w:val="9"/>
              <w:rPr>
                <w:rFonts w:hint="eastAsia" w:ascii="仿宋_GB2312" w:hAnsi="仿宋_GB2312" w:eastAsia="仿宋_GB2312" w:cs="仿宋_GB2312"/>
                <w:color w:val="000000"/>
                <w:kern w:val="2"/>
                <w:sz w:val="24"/>
                <w:szCs w:val="24"/>
                <w:lang w:eastAsia="zh-CN"/>
              </w:rPr>
            </w:pPr>
          </w:p>
        </w:tc>
        <w:tc>
          <w:tcPr>
            <w:tcW w:w="915" w:type="dxa"/>
            <w:vMerge w:val="continue"/>
            <w:vAlign w:val="top"/>
          </w:tcPr>
          <w:p>
            <w:pPr>
              <w:keepNext w:val="0"/>
              <w:keepLines w:val="0"/>
              <w:pageBreakBefore w:val="0"/>
              <w:widowControl w:val="0"/>
              <w:suppressAutoHyphens w:val="0"/>
              <w:kinsoku/>
              <w:wordWrap/>
              <w:overflowPunct/>
              <w:topLinePunct w:val="0"/>
              <w:autoSpaceDE/>
              <w:autoSpaceDN/>
              <w:bidi w:val="0"/>
              <w:adjustRightInd/>
              <w:snapToGrid/>
              <w:spacing w:line="320" w:lineRule="exact"/>
              <w:ind w:left="0" w:leftChars="0" w:right="0" w:rightChars="0"/>
              <w:textAlignment w:val="auto"/>
              <w:outlineLvl w:val="9"/>
              <w:rPr>
                <w:rFonts w:hint="eastAsia" w:ascii="仿宋_GB2312" w:hAnsi="仿宋_GB2312" w:eastAsia="仿宋_GB2312" w:cs="仿宋_GB2312"/>
                <w:color w:val="000000"/>
                <w:kern w:val="2"/>
                <w:sz w:val="24"/>
                <w:szCs w:val="24"/>
                <w:lang w:eastAsia="zh-CN"/>
              </w:rPr>
            </w:pPr>
          </w:p>
        </w:tc>
        <w:tc>
          <w:tcPr>
            <w:tcW w:w="1710" w:type="dxa"/>
            <w:gridSpan w:val="2"/>
            <w:vAlign w:val="top"/>
          </w:tcPr>
          <w:p>
            <w:pPr>
              <w:keepNext w:val="0"/>
              <w:keepLines w:val="0"/>
              <w:pageBreakBefore w:val="0"/>
              <w:widowControl w:val="0"/>
              <w:suppressAutoHyphens w:val="0"/>
              <w:kinsoku/>
              <w:wordWrap/>
              <w:overflowPunct/>
              <w:topLinePunct w:val="0"/>
              <w:autoSpaceDE/>
              <w:autoSpaceDN/>
              <w:bidi w:val="0"/>
              <w:adjustRightInd/>
              <w:snapToGrid/>
              <w:spacing w:line="320" w:lineRule="exact"/>
              <w:ind w:left="0" w:leftChars="0" w:right="0" w:rightChars="0"/>
              <w:textAlignment w:val="auto"/>
              <w:outlineLvl w:val="9"/>
              <w:rPr>
                <w:rFonts w:hint="eastAsia" w:ascii="仿宋_GB2312" w:hAnsi="仿宋_GB2312" w:eastAsia="仿宋_GB2312" w:cs="仿宋_GB2312"/>
                <w:color w:val="000000"/>
                <w:kern w:val="2"/>
                <w:sz w:val="24"/>
                <w:szCs w:val="24"/>
                <w:lang w:eastAsia="zh-CN"/>
              </w:rPr>
            </w:pPr>
          </w:p>
        </w:tc>
        <w:tc>
          <w:tcPr>
            <w:tcW w:w="1097" w:type="dxa"/>
            <w:vAlign w:val="top"/>
          </w:tcPr>
          <w:p>
            <w:pPr>
              <w:keepNext w:val="0"/>
              <w:keepLines w:val="0"/>
              <w:pageBreakBefore w:val="0"/>
              <w:widowControl w:val="0"/>
              <w:suppressAutoHyphens w:val="0"/>
              <w:kinsoku/>
              <w:wordWrap/>
              <w:overflowPunct/>
              <w:topLinePunct w:val="0"/>
              <w:autoSpaceDE/>
              <w:autoSpaceDN/>
              <w:bidi w:val="0"/>
              <w:adjustRightInd/>
              <w:snapToGrid/>
              <w:spacing w:line="320" w:lineRule="exact"/>
              <w:ind w:left="0" w:leftChars="0" w:right="0" w:rightChars="0"/>
              <w:textAlignment w:val="auto"/>
              <w:outlineLvl w:val="9"/>
              <w:rPr>
                <w:rFonts w:hint="eastAsia" w:ascii="仿宋_GB2312" w:hAnsi="仿宋_GB2312" w:eastAsia="仿宋_GB2312" w:cs="仿宋_GB2312"/>
                <w:color w:val="000000"/>
                <w:kern w:val="2"/>
                <w:sz w:val="24"/>
                <w:szCs w:val="24"/>
                <w:lang w:eastAsia="zh-CN"/>
              </w:rPr>
            </w:pPr>
          </w:p>
        </w:tc>
        <w:tc>
          <w:tcPr>
            <w:tcW w:w="883" w:type="dxa"/>
            <w:vAlign w:val="top"/>
          </w:tcPr>
          <w:p>
            <w:pPr>
              <w:keepNext w:val="0"/>
              <w:keepLines w:val="0"/>
              <w:pageBreakBefore w:val="0"/>
              <w:widowControl w:val="0"/>
              <w:suppressAutoHyphens w:val="0"/>
              <w:kinsoku/>
              <w:wordWrap/>
              <w:overflowPunct/>
              <w:topLinePunct w:val="0"/>
              <w:autoSpaceDE/>
              <w:autoSpaceDN/>
              <w:bidi w:val="0"/>
              <w:adjustRightInd/>
              <w:snapToGrid/>
              <w:spacing w:line="320" w:lineRule="exact"/>
              <w:ind w:left="0" w:leftChars="0" w:right="0" w:rightChars="0"/>
              <w:textAlignment w:val="auto"/>
              <w:outlineLvl w:val="9"/>
              <w:rPr>
                <w:rFonts w:hint="eastAsia" w:ascii="仿宋_GB2312" w:hAnsi="仿宋_GB2312" w:eastAsia="仿宋_GB2312" w:cs="仿宋_GB2312"/>
                <w:color w:val="000000"/>
                <w:kern w:val="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1" w:hRule="atLeast"/>
          <w:jc w:val="center"/>
        </w:trPr>
        <w:tc>
          <w:tcPr>
            <w:tcW w:w="1291" w:type="dxa"/>
            <w:vMerge w:val="restart"/>
            <w:vAlign w:val="center"/>
          </w:tcPr>
          <w:p>
            <w:pPr>
              <w:keepNext w:val="0"/>
              <w:keepLines w:val="0"/>
              <w:pageBreakBefore w:val="0"/>
              <w:widowControl w:val="0"/>
              <w:suppressAutoHyphens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color w:val="000000"/>
                <w:kern w:val="2"/>
                <w:sz w:val="24"/>
                <w:szCs w:val="24"/>
                <w:lang w:eastAsia="zh-CN"/>
              </w:rPr>
            </w:pPr>
            <w:r>
              <w:rPr>
                <w:rFonts w:hint="eastAsia" w:ascii="仿宋_GB2312" w:hAnsi="仿宋_GB2312" w:eastAsia="仿宋_GB2312" w:cs="仿宋_GB2312"/>
                <w:color w:val="000000"/>
                <w:kern w:val="2"/>
                <w:sz w:val="24"/>
                <w:szCs w:val="24"/>
                <w:lang w:eastAsia="zh-CN"/>
              </w:rPr>
              <w:t>投诉举报</w:t>
            </w:r>
          </w:p>
        </w:tc>
        <w:tc>
          <w:tcPr>
            <w:tcW w:w="3738" w:type="dxa"/>
            <w:gridSpan w:val="4"/>
            <w:vAlign w:val="center"/>
          </w:tcPr>
          <w:p>
            <w:pPr>
              <w:keepNext w:val="0"/>
              <w:keepLines w:val="0"/>
              <w:pageBreakBefore w:val="0"/>
              <w:widowControl w:val="0"/>
              <w:suppressAutoHyphens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color w:val="000000"/>
                <w:kern w:val="2"/>
                <w:sz w:val="24"/>
                <w:szCs w:val="24"/>
                <w:lang w:eastAsia="zh-CN"/>
              </w:rPr>
            </w:pPr>
            <w:r>
              <w:rPr>
                <w:rFonts w:hint="eastAsia" w:ascii="仿宋_GB2312" w:hAnsi="仿宋_GB2312" w:eastAsia="仿宋_GB2312" w:cs="仿宋_GB2312"/>
                <w:color w:val="000000"/>
                <w:kern w:val="2"/>
                <w:sz w:val="24"/>
                <w:szCs w:val="24"/>
                <w:lang w:eastAsia="zh-CN"/>
              </w:rPr>
              <w:t>收到相关投诉举报（件）</w:t>
            </w:r>
          </w:p>
        </w:tc>
        <w:tc>
          <w:tcPr>
            <w:tcW w:w="3690" w:type="dxa"/>
            <w:gridSpan w:val="4"/>
            <w:vAlign w:val="center"/>
          </w:tcPr>
          <w:p>
            <w:pPr>
              <w:keepNext w:val="0"/>
              <w:keepLines w:val="0"/>
              <w:pageBreakBefore w:val="0"/>
              <w:widowControl w:val="0"/>
              <w:suppressAutoHyphens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color w:val="000000"/>
                <w:kern w:val="2"/>
                <w:sz w:val="24"/>
                <w:szCs w:val="24"/>
                <w:lang w:eastAsia="zh-CN"/>
              </w:rPr>
            </w:pPr>
            <w:r>
              <w:rPr>
                <w:rFonts w:hint="eastAsia" w:ascii="仿宋_GB2312" w:hAnsi="仿宋_GB2312" w:eastAsia="仿宋_GB2312" w:cs="仿宋_GB2312"/>
                <w:color w:val="000000"/>
                <w:kern w:val="2"/>
                <w:sz w:val="24"/>
                <w:szCs w:val="24"/>
                <w:lang w:eastAsia="zh-CN"/>
              </w:rPr>
              <w:t>已处理（件）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5" w:hRule="atLeast"/>
          <w:jc w:val="center"/>
        </w:trPr>
        <w:tc>
          <w:tcPr>
            <w:tcW w:w="1291" w:type="dxa"/>
            <w:vMerge w:val="continue"/>
            <w:vAlign w:val="top"/>
          </w:tcPr>
          <w:p>
            <w:pPr>
              <w:keepNext w:val="0"/>
              <w:keepLines w:val="0"/>
              <w:pageBreakBefore w:val="0"/>
              <w:widowControl w:val="0"/>
              <w:suppressAutoHyphens w:val="0"/>
              <w:kinsoku/>
              <w:wordWrap/>
              <w:overflowPunct/>
              <w:topLinePunct w:val="0"/>
              <w:autoSpaceDE/>
              <w:autoSpaceDN/>
              <w:bidi w:val="0"/>
              <w:adjustRightInd/>
              <w:snapToGrid/>
              <w:spacing w:line="320" w:lineRule="exact"/>
              <w:ind w:left="0" w:leftChars="0" w:right="0" w:rightChars="0"/>
              <w:textAlignment w:val="auto"/>
              <w:outlineLvl w:val="9"/>
              <w:rPr>
                <w:rFonts w:hint="eastAsia" w:ascii="仿宋_GB2312" w:hAnsi="仿宋_GB2312" w:eastAsia="仿宋_GB2312" w:cs="仿宋_GB2312"/>
                <w:color w:val="000000"/>
                <w:kern w:val="2"/>
                <w:sz w:val="24"/>
                <w:szCs w:val="24"/>
                <w:lang w:eastAsia="zh-CN"/>
              </w:rPr>
            </w:pPr>
          </w:p>
        </w:tc>
        <w:tc>
          <w:tcPr>
            <w:tcW w:w="3738" w:type="dxa"/>
            <w:gridSpan w:val="4"/>
            <w:vAlign w:val="top"/>
          </w:tcPr>
          <w:p>
            <w:pPr>
              <w:keepNext w:val="0"/>
              <w:keepLines w:val="0"/>
              <w:pageBreakBefore w:val="0"/>
              <w:widowControl w:val="0"/>
              <w:suppressAutoHyphens w:val="0"/>
              <w:kinsoku/>
              <w:wordWrap/>
              <w:overflowPunct/>
              <w:topLinePunct w:val="0"/>
              <w:autoSpaceDE/>
              <w:autoSpaceDN/>
              <w:bidi w:val="0"/>
              <w:adjustRightInd/>
              <w:snapToGrid/>
              <w:spacing w:line="320" w:lineRule="exact"/>
              <w:ind w:left="0" w:leftChars="0" w:right="0" w:rightChars="0"/>
              <w:textAlignment w:val="auto"/>
              <w:outlineLvl w:val="9"/>
              <w:rPr>
                <w:rFonts w:hint="eastAsia" w:ascii="仿宋_GB2312" w:hAnsi="仿宋_GB2312" w:eastAsia="仿宋_GB2312" w:cs="仿宋_GB2312"/>
                <w:color w:val="000000"/>
                <w:kern w:val="2"/>
                <w:sz w:val="24"/>
                <w:szCs w:val="24"/>
                <w:lang w:eastAsia="zh-CN"/>
              </w:rPr>
            </w:pPr>
          </w:p>
        </w:tc>
        <w:tc>
          <w:tcPr>
            <w:tcW w:w="3690" w:type="dxa"/>
            <w:gridSpan w:val="4"/>
            <w:vAlign w:val="top"/>
          </w:tcPr>
          <w:p>
            <w:pPr>
              <w:keepNext w:val="0"/>
              <w:keepLines w:val="0"/>
              <w:pageBreakBefore w:val="0"/>
              <w:widowControl w:val="0"/>
              <w:suppressAutoHyphens w:val="0"/>
              <w:kinsoku/>
              <w:wordWrap/>
              <w:overflowPunct/>
              <w:topLinePunct w:val="0"/>
              <w:autoSpaceDE/>
              <w:autoSpaceDN/>
              <w:bidi w:val="0"/>
              <w:adjustRightInd/>
              <w:snapToGrid/>
              <w:spacing w:line="320" w:lineRule="exact"/>
              <w:ind w:left="0" w:leftChars="0" w:right="0" w:rightChars="0"/>
              <w:textAlignment w:val="auto"/>
              <w:outlineLvl w:val="9"/>
              <w:rPr>
                <w:rFonts w:hint="eastAsia" w:ascii="仿宋_GB2312" w:hAnsi="仿宋_GB2312" w:eastAsia="仿宋_GB2312" w:cs="仿宋_GB2312"/>
                <w:color w:val="000000"/>
                <w:kern w:val="2"/>
                <w:sz w:val="24"/>
                <w:szCs w:val="24"/>
                <w:lang w:eastAsia="zh-CN"/>
              </w:rPr>
            </w:pPr>
          </w:p>
        </w:tc>
      </w:tr>
    </w:tbl>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 w:hAnsi="仿宋" w:eastAsia="仿宋" w:cs="仿宋"/>
          <w:color w:val="000000"/>
          <w:kern w:val="2"/>
          <w:sz w:val="32"/>
          <w:szCs w:val="32"/>
          <w:lang w:eastAsia="zh-CN"/>
        </w:rPr>
      </w:pPr>
      <w:r>
        <w:rPr>
          <w:rFonts w:hint="eastAsia" w:ascii="仿宋" w:hAnsi="仿宋" w:eastAsia="仿宋" w:cs="仿宋"/>
          <w:color w:val="000000"/>
          <w:kern w:val="2"/>
          <w:sz w:val="32"/>
          <w:szCs w:val="32"/>
          <w:lang w:eastAsia="zh-CN"/>
        </w:rPr>
        <w:t>填表人：                    填表时间：   年   月   日</w:t>
      </w:r>
      <w:bookmarkEnd w:id="1"/>
    </w:p>
    <w:p>
      <w:pPr>
        <w:keepNext w:val="0"/>
        <w:keepLines w:val="0"/>
        <w:pageBreakBefore w:val="0"/>
        <w:widowControl/>
        <w:suppressAutoHyphens w:val="0"/>
        <w:kinsoku/>
        <w:topLinePunct w:val="0"/>
        <w:bidi w:val="0"/>
        <w:snapToGrid/>
        <w:spacing w:line="560" w:lineRule="exact"/>
        <w:ind w:left="0" w:leftChars="0" w:right="0" w:rightChars="0"/>
        <w:jc w:val="left"/>
        <w:rPr>
          <w:rFonts w:hint="eastAsia" w:ascii="黑体" w:hAnsi="黑体" w:eastAsia="黑体" w:cs="黑体"/>
          <w:color w:val="000000"/>
          <w:kern w:val="2"/>
          <w:sz w:val="32"/>
          <w:szCs w:val="32"/>
          <w:lang w:eastAsia="zh-CN"/>
        </w:rPr>
      </w:pPr>
    </w:p>
    <w:p>
      <w:pPr>
        <w:keepNext w:val="0"/>
        <w:keepLines w:val="0"/>
        <w:pageBreakBefore w:val="0"/>
        <w:widowControl/>
        <w:suppressAutoHyphens w:val="0"/>
        <w:kinsoku/>
        <w:topLinePunct w:val="0"/>
        <w:bidi w:val="0"/>
        <w:snapToGrid/>
        <w:spacing w:line="560" w:lineRule="exact"/>
        <w:ind w:left="0" w:leftChars="0" w:right="0" w:rightChars="0"/>
        <w:jc w:val="left"/>
        <w:rPr>
          <w:rFonts w:hint="eastAsia" w:ascii="黑体" w:hAnsi="黑体" w:eastAsia="黑体" w:cs="黑体"/>
          <w:color w:val="000000"/>
          <w:kern w:val="2"/>
          <w:sz w:val="32"/>
          <w:szCs w:val="32"/>
          <w:lang w:eastAsia="zh-CN"/>
        </w:rPr>
      </w:pPr>
    </w:p>
    <w:p>
      <w:pPr>
        <w:keepNext w:val="0"/>
        <w:keepLines w:val="0"/>
        <w:pageBreakBefore w:val="0"/>
        <w:widowControl/>
        <w:suppressAutoHyphens w:val="0"/>
        <w:kinsoku/>
        <w:topLinePunct w:val="0"/>
        <w:bidi w:val="0"/>
        <w:snapToGrid/>
        <w:spacing w:line="560" w:lineRule="exact"/>
        <w:ind w:left="0" w:leftChars="0" w:right="0" w:rightChars="0"/>
        <w:jc w:val="left"/>
        <w:rPr>
          <w:rFonts w:hint="eastAsia" w:ascii="黑体" w:hAnsi="黑体" w:eastAsia="黑体" w:cs="黑体"/>
          <w:color w:val="000000"/>
          <w:kern w:val="2"/>
          <w:sz w:val="32"/>
          <w:szCs w:val="32"/>
          <w:lang w:eastAsia="zh-CN"/>
        </w:rPr>
      </w:pPr>
    </w:p>
    <w:p>
      <w:pPr>
        <w:keepNext w:val="0"/>
        <w:keepLines w:val="0"/>
        <w:pageBreakBefore w:val="0"/>
        <w:widowControl/>
        <w:suppressAutoHyphens w:val="0"/>
        <w:kinsoku/>
        <w:topLinePunct w:val="0"/>
        <w:bidi w:val="0"/>
        <w:snapToGrid/>
        <w:spacing w:line="560" w:lineRule="exact"/>
        <w:ind w:left="0" w:leftChars="0" w:right="0" w:rightChars="0"/>
        <w:jc w:val="left"/>
        <w:rPr>
          <w:rFonts w:hint="eastAsia" w:ascii="黑体" w:hAnsi="黑体" w:eastAsia="黑体" w:cs="黑体"/>
          <w:color w:val="000000"/>
          <w:kern w:val="2"/>
          <w:sz w:val="32"/>
          <w:szCs w:val="32"/>
          <w:lang w:eastAsia="zh-CN"/>
        </w:rPr>
      </w:pPr>
    </w:p>
    <w:p>
      <w:pPr>
        <w:keepNext w:val="0"/>
        <w:keepLines w:val="0"/>
        <w:pageBreakBefore w:val="0"/>
        <w:widowControl/>
        <w:suppressAutoHyphens w:val="0"/>
        <w:kinsoku/>
        <w:topLinePunct w:val="0"/>
        <w:bidi w:val="0"/>
        <w:snapToGrid/>
        <w:spacing w:line="560" w:lineRule="exact"/>
        <w:ind w:left="0" w:leftChars="0" w:right="0" w:rightChars="0"/>
        <w:jc w:val="left"/>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附件</w:t>
      </w:r>
      <w:r>
        <w:rPr>
          <w:rFonts w:hint="eastAsia" w:ascii="仿宋_GB2312" w:hAnsi="仿宋_GB2312" w:eastAsia="仿宋_GB2312" w:cs="仿宋_GB2312"/>
          <w:color w:val="000000"/>
          <w:kern w:val="2"/>
          <w:sz w:val="32"/>
          <w:szCs w:val="32"/>
          <w:lang w:val="en-US" w:eastAsia="zh-CN"/>
        </w:rPr>
        <w:t>10</w:t>
      </w:r>
    </w:p>
    <w:p>
      <w:pPr>
        <w:keepNext w:val="0"/>
        <w:keepLines w:val="0"/>
        <w:pageBreakBefore w:val="0"/>
        <w:suppressAutoHyphens w:val="0"/>
        <w:kinsoku/>
        <w:topLinePunct w:val="0"/>
        <w:bidi w:val="0"/>
        <w:snapToGrid/>
        <w:spacing w:line="560" w:lineRule="exact"/>
        <w:ind w:left="0" w:leftChars="0" w:right="0" w:rightChars="0"/>
        <w:jc w:val="center"/>
        <w:rPr>
          <w:rFonts w:hint="eastAsia" w:ascii="方正小标宋简体" w:hAnsi="方正小标宋简体" w:eastAsia="方正小标宋简体" w:cs="方正小标宋简体"/>
          <w:b w:val="0"/>
          <w:bCs w:val="0"/>
          <w:color w:val="000000"/>
          <w:kern w:val="2"/>
          <w:sz w:val="44"/>
          <w:szCs w:val="44"/>
        </w:rPr>
      </w:pPr>
      <w:r>
        <w:rPr>
          <w:rFonts w:hint="eastAsia" w:ascii="方正小标宋简体" w:hAnsi="方正小标宋简体" w:eastAsia="方正小标宋简体" w:cs="方正小标宋简体"/>
          <w:b w:val="0"/>
          <w:bCs w:val="0"/>
          <w:color w:val="000000"/>
          <w:kern w:val="2"/>
          <w:sz w:val="44"/>
          <w:szCs w:val="44"/>
          <w:lang w:val="en-US" w:eastAsia="zh-CN"/>
        </w:rPr>
        <w:t>2020年</w:t>
      </w:r>
      <w:r>
        <w:rPr>
          <w:rFonts w:hint="eastAsia" w:ascii="方正小标宋简体" w:hAnsi="方正小标宋简体" w:eastAsia="方正小标宋简体" w:cs="方正小标宋简体"/>
          <w:b w:val="0"/>
          <w:bCs w:val="0"/>
          <w:color w:val="000000"/>
          <w:kern w:val="2"/>
          <w:sz w:val="44"/>
          <w:szCs w:val="44"/>
          <w:lang w:eastAsia="zh-CN"/>
        </w:rPr>
        <w:t>避孕套质量安全管理工作统计表</w:t>
      </w:r>
    </w:p>
    <w:p>
      <w:pPr>
        <w:keepNext w:val="0"/>
        <w:keepLines w:val="0"/>
        <w:pageBreakBefore w:val="0"/>
        <w:kinsoku/>
        <w:topLinePunct w:val="0"/>
        <w:bidi w:val="0"/>
        <w:snapToGrid/>
        <w:spacing w:line="560" w:lineRule="exact"/>
        <w:ind w:left="0" w:leftChars="0" w:right="0" w:rightChars="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报送单位（盖章）：               填报年度：      年度</w:t>
      </w:r>
    </w:p>
    <w:tbl>
      <w:tblPr>
        <w:tblStyle w:val="7"/>
        <w:tblW w:w="87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521"/>
        <w:gridCol w:w="1017"/>
        <w:gridCol w:w="1019"/>
        <w:gridCol w:w="960"/>
        <w:gridCol w:w="1249"/>
        <w:gridCol w:w="1248"/>
        <w:gridCol w:w="1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1" w:hRule="atLeast"/>
          <w:jc w:val="center"/>
        </w:trPr>
        <w:tc>
          <w:tcPr>
            <w:tcW w:w="1998" w:type="dxa"/>
            <w:gridSpan w:val="2"/>
            <w:tcBorders>
              <w:top w:val="single" w:color="auto" w:sz="4" w:space="0"/>
              <w:left w:val="single" w:color="auto" w:sz="4" w:space="0"/>
              <w:bottom w:val="single" w:color="auto" w:sz="4" w:space="0"/>
              <w:right w:val="single" w:color="auto" w:sz="4" w:space="0"/>
              <w:tl2br w:val="single" w:color="auto" w:sz="4" w:space="0"/>
            </w:tcBorders>
            <w:vAlign w:val="top"/>
          </w:tcPr>
          <w:p>
            <w:pPr>
              <w:keepNext w:val="0"/>
              <w:keepLines w:val="0"/>
              <w:pageBreakBefore w:val="0"/>
              <w:kinsoku/>
              <w:wordWrap/>
              <w:overflowPunct/>
              <w:topLinePunct w:val="0"/>
              <w:autoSpaceDE/>
              <w:autoSpaceDN/>
              <w:bidi w:val="0"/>
              <w:adjustRightInd/>
              <w:snapToGrid/>
              <w:spacing w:line="320" w:lineRule="exact"/>
              <w:ind w:left="0" w:leftChars="0" w:right="0" w:rightChars="0" w:firstLine="480"/>
              <w:textAlignment w:val="auto"/>
              <w:outlineLvl w:val="9"/>
              <w:rPr>
                <w:rFonts w:hint="eastAsia" w:ascii="仿宋_GB2312" w:hAnsi="仿宋_GB2312" w:eastAsia="仿宋_GB2312" w:cs="仿宋_GB2312"/>
                <w:bCs/>
                <w:color w:val="000000"/>
                <w:kern w:val="2"/>
                <w:sz w:val="24"/>
                <w:szCs w:val="24"/>
              </w:rPr>
            </w:pPr>
          </w:p>
          <w:p>
            <w:pPr>
              <w:keepNext w:val="0"/>
              <w:keepLines w:val="0"/>
              <w:pageBreakBefore w:val="0"/>
              <w:kinsoku/>
              <w:wordWrap/>
              <w:overflowPunct/>
              <w:topLinePunct w:val="0"/>
              <w:autoSpaceDE/>
              <w:autoSpaceDN/>
              <w:bidi w:val="0"/>
              <w:adjustRightInd/>
              <w:snapToGrid/>
              <w:spacing w:line="320" w:lineRule="exact"/>
              <w:ind w:left="0" w:leftChars="0" w:right="0" w:rightChars="0" w:firstLine="708" w:firstLineChars="300"/>
              <w:textAlignment w:val="auto"/>
              <w:outlineLvl w:val="9"/>
              <w:rPr>
                <w:rFonts w:hint="eastAsia" w:ascii="仿宋_GB2312" w:hAnsi="仿宋_GB2312" w:eastAsia="仿宋_GB2312" w:cs="仿宋_GB2312"/>
                <w:bCs/>
                <w:color w:val="000000"/>
                <w:kern w:val="2"/>
                <w:sz w:val="24"/>
                <w:szCs w:val="24"/>
              </w:rPr>
            </w:pPr>
            <w:r>
              <w:rPr>
                <w:rFonts w:hint="eastAsia" w:ascii="仿宋_GB2312" w:hAnsi="仿宋_GB2312" w:eastAsia="仿宋_GB2312" w:cs="仿宋_GB2312"/>
                <w:bCs/>
                <w:color w:val="000000"/>
                <w:kern w:val="2"/>
                <w:sz w:val="24"/>
                <w:szCs w:val="24"/>
              </w:rPr>
              <w:t>统计事项</w:t>
            </w:r>
          </w:p>
          <w:p>
            <w:pPr>
              <w:keepNext w:val="0"/>
              <w:keepLines w:val="0"/>
              <w:pageBreakBefore w:val="0"/>
              <w:kinsoku/>
              <w:wordWrap/>
              <w:overflowPunct/>
              <w:topLinePunct w:val="0"/>
              <w:autoSpaceDE/>
              <w:autoSpaceDN/>
              <w:bidi w:val="0"/>
              <w:adjustRightInd/>
              <w:snapToGrid/>
              <w:spacing w:line="320" w:lineRule="exact"/>
              <w:ind w:left="0" w:leftChars="0" w:right="0" w:rightChars="0" w:firstLine="480"/>
              <w:textAlignment w:val="auto"/>
              <w:outlineLvl w:val="9"/>
              <w:rPr>
                <w:rFonts w:hint="eastAsia" w:ascii="仿宋_GB2312" w:hAnsi="仿宋_GB2312" w:eastAsia="仿宋_GB2312" w:cs="仿宋_GB2312"/>
                <w:bCs/>
                <w:color w:val="000000"/>
                <w:kern w:val="2"/>
                <w:sz w:val="24"/>
                <w:szCs w:val="24"/>
              </w:rPr>
            </w:pPr>
          </w:p>
          <w:p>
            <w:pPr>
              <w:keepNext w:val="0"/>
              <w:keepLines w:val="0"/>
              <w:pageBreakBefore w:val="0"/>
              <w:kinsoku/>
              <w:wordWrap/>
              <w:overflowPunct/>
              <w:topLinePunct w:val="0"/>
              <w:autoSpaceDE/>
              <w:autoSpaceDN/>
              <w:bidi w:val="0"/>
              <w:adjustRightInd/>
              <w:snapToGrid/>
              <w:spacing w:line="320" w:lineRule="exact"/>
              <w:ind w:left="0" w:leftChars="0" w:right="0" w:rightChars="0" w:firstLine="480"/>
              <w:textAlignment w:val="auto"/>
              <w:outlineLvl w:val="9"/>
              <w:rPr>
                <w:rFonts w:hint="eastAsia" w:ascii="仿宋_GB2312" w:hAnsi="仿宋_GB2312" w:eastAsia="仿宋_GB2312" w:cs="仿宋_GB2312"/>
                <w:bCs/>
                <w:color w:val="000000"/>
                <w:kern w:val="2"/>
                <w:sz w:val="24"/>
                <w:szCs w:val="24"/>
              </w:rPr>
            </w:pPr>
          </w:p>
          <w:p>
            <w:pPr>
              <w:keepNext w:val="0"/>
              <w:keepLines w:val="0"/>
              <w:pageBreakBefore w:val="0"/>
              <w:kinsoku/>
              <w:wordWrap/>
              <w:overflowPunct/>
              <w:topLinePunct w:val="0"/>
              <w:autoSpaceDE/>
              <w:autoSpaceDN/>
              <w:bidi w:val="0"/>
              <w:adjustRightInd/>
              <w:snapToGrid/>
              <w:spacing w:line="320" w:lineRule="exact"/>
              <w:ind w:left="0" w:leftChars="0" w:right="0" w:rightChars="0"/>
              <w:textAlignment w:val="auto"/>
              <w:outlineLvl w:val="9"/>
              <w:rPr>
                <w:rFonts w:hint="eastAsia" w:ascii="仿宋_GB2312" w:hAnsi="仿宋_GB2312" w:eastAsia="仿宋_GB2312" w:cs="仿宋_GB2312"/>
                <w:bCs/>
                <w:color w:val="000000"/>
                <w:kern w:val="2"/>
                <w:sz w:val="24"/>
                <w:szCs w:val="24"/>
              </w:rPr>
            </w:pPr>
            <w:r>
              <w:rPr>
                <w:rFonts w:hint="eastAsia" w:ascii="仿宋_GB2312" w:hAnsi="仿宋_GB2312" w:eastAsia="仿宋_GB2312" w:cs="仿宋_GB2312"/>
                <w:bCs/>
                <w:color w:val="000000"/>
                <w:kern w:val="2"/>
                <w:sz w:val="24"/>
                <w:szCs w:val="24"/>
              </w:rPr>
              <w:t>类型</w:t>
            </w:r>
          </w:p>
        </w:tc>
        <w:tc>
          <w:tcPr>
            <w:tcW w:w="10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bCs/>
                <w:color w:val="000000"/>
                <w:kern w:val="2"/>
                <w:sz w:val="24"/>
                <w:szCs w:val="24"/>
              </w:rPr>
            </w:pPr>
            <w:r>
              <w:rPr>
                <w:rFonts w:hint="eastAsia" w:ascii="仿宋_GB2312" w:hAnsi="仿宋_GB2312" w:eastAsia="仿宋_GB2312" w:cs="仿宋_GB2312"/>
                <w:bCs/>
                <w:color w:val="000000"/>
                <w:kern w:val="2"/>
                <w:sz w:val="24"/>
                <w:szCs w:val="24"/>
              </w:rPr>
              <w:t>检查相关企业或单位（家）</w:t>
            </w:r>
          </w:p>
        </w:tc>
        <w:tc>
          <w:tcPr>
            <w:tcW w:w="10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bCs/>
                <w:color w:val="000000"/>
                <w:kern w:val="2"/>
                <w:sz w:val="24"/>
                <w:szCs w:val="24"/>
              </w:rPr>
            </w:pPr>
            <w:r>
              <w:rPr>
                <w:rFonts w:hint="eastAsia" w:ascii="仿宋_GB2312" w:hAnsi="仿宋_GB2312" w:eastAsia="仿宋_GB2312" w:cs="仿宋_GB2312"/>
                <w:bCs/>
                <w:color w:val="000000"/>
                <w:kern w:val="2"/>
                <w:sz w:val="24"/>
                <w:szCs w:val="24"/>
              </w:rPr>
              <w:t>警告责令整改（家）</w:t>
            </w: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bCs/>
                <w:color w:val="000000"/>
                <w:kern w:val="2"/>
                <w:sz w:val="24"/>
                <w:szCs w:val="24"/>
              </w:rPr>
            </w:pPr>
            <w:r>
              <w:rPr>
                <w:rFonts w:hint="eastAsia" w:ascii="仿宋_GB2312" w:hAnsi="仿宋_GB2312" w:eastAsia="仿宋_GB2312" w:cs="仿宋_GB2312"/>
                <w:bCs/>
                <w:color w:val="000000"/>
                <w:kern w:val="2"/>
                <w:sz w:val="24"/>
                <w:szCs w:val="24"/>
              </w:rPr>
              <w:t>责令停产停业（家）</w:t>
            </w:r>
          </w:p>
        </w:tc>
        <w:tc>
          <w:tcPr>
            <w:tcW w:w="12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bCs/>
                <w:color w:val="000000"/>
                <w:kern w:val="2"/>
                <w:sz w:val="24"/>
                <w:szCs w:val="24"/>
              </w:rPr>
            </w:pPr>
            <w:r>
              <w:rPr>
                <w:rFonts w:hint="eastAsia" w:ascii="仿宋_GB2312" w:hAnsi="仿宋_GB2312" w:eastAsia="仿宋_GB2312" w:cs="仿宋_GB2312"/>
                <w:bCs/>
                <w:color w:val="000000"/>
                <w:kern w:val="2"/>
                <w:sz w:val="24"/>
                <w:szCs w:val="24"/>
              </w:rPr>
              <w:t>撤销证件（张）</w:t>
            </w:r>
          </w:p>
        </w:tc>
        <w:tc>
          <w:tcPr>
            <w:tcW w:w="12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bCs/>
                <w:color w:val="000000"/>
                <w:kern w:val="2"/>
                <w:sz w:val="24"/>
                <w:szCs w:val="24"/>
              </w:rPr>
            </w:pPr>
            <w:r>
              <w:rPr>
                <w:rFonts w:hint="eastAsia" w:ascii="仿宋_GB2312" w:hAnsi="仿宋_GB2312" w:eastAsia="仿宋_GB2312" w:cs="仿宋_GB2312"/>
                <w:bCs/>
                <w:color w:val="000000"/>
                <w:kern w:val="2"/>
                <w:sz w:val="24"/>
                <w:szCs w:val="24"/>
              </w:rPr>
              <w:t>罚没款（万元）</w:t>
            </w:r>
          </w:p>
        </w:tc>
        <w:tc>
          <w:tcPr>
            <w:tcW w:w="12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bCs/>
                <w:color w:val="000000"/>
                <w:kern w:val="2"/>
                <w:sz w:val="24"/>
                <w:szCs w:val="24"/>
              </w:rPr>
            </w:pPr>
            <w:r>
              <w:rPr>
                <w:rFonts w:hint="eastAsia" w:ascii="仿宋_GB2312" w:hAnsi="仿宋_GB2312" w:eastAsia="仿宋_GB2312" w:cs="仿宋_GB2312"/>
                <w:bCs/>
                <w:color w:val="000000"/>
                <w:kern w:val="2"/>
                <w:sz w:val="24"/>
                <w:szCs w:val="24"/>
              </w:rPr>
              <w:t>移交公安机关（件）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199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bCs/>
                <w:color w:val="000000"/>
                <w:kern w:val="2"/>
                <w:sz w:val="24"/>
                <w:szCs w:val="24"/>
                <w:lang w:eastAsia="zh-CN"/>
              </w:rPr>
            </w:pPr>
            <w:r>
              <w:rPr>
                <w:rFonts w:hint="eastAsia" w:ascii="仿宋_GB2312" w:hAnsi="仿宋_GB2312" w:eastAsia="仿宋_GB2312" w:cs="仿宋_GB2312"/>
                <w:bCs/>
                <w:color w:val="000000"/>
                <w:kern w:val="2"/>
                <w:sz w:val="24"/>
                <w:szCs w:val="24"/>
                <w:lang w:eastAsia="zh-CN"/>
              </w:rPr>
              <w:t>使用单位</w:t>
            </w:r>
          </w:p>
        </w:tc>
        <w:tc>
          <w:tcPr>
            <w:tcW w:w="10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bCs/>
                <w:color w:val="000000"/>
                <w:kern w:val="2"/>
                <w:sz w:val="24"/>
                <w:szCs w:val="24"/>
              </w:rPr>
            </w:pPr>
          </w:p>
        </w:tc>
        <w:tc>
          <w:tcPr>
            <w:tcW w:w="10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bCs/>
                <w:color w:val="000000"/>
                <w:kern w:val="2"/>
                <w:sz w:val="24"/>
                <w:szCs w:val="24"/>
              </w:rPr>
            </w:pP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bCs/>
                <w:color w:val="000000"/>
                <w:kern w:val="2"/>
                <w:sz w:val="24"/>
                <w:szCs w:val="24"/>
              </w:rPr>
            </w:pPr>
          </w:p>
        </w:tc>
        <w:tc>
          <w:tcPr>
            <w:tcW w:w="12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bCs/>
                <w:color w:val="000000"/>
                <w:kern w:val="2"/>
                <w:sz w:val="24"/>
                <w:szCs w:val="24"/>
              </w:rPr>
            </w:pPr>
          </w:p>
        </w:tc>
        <w:tc>
          <w:tcPr>
            <w:tcW w:w="12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color w:val="000000"/>
                <w:kern w:val="2"/>
                <w:sz w:val="24"/>
                <w:szCs w:val="24"/>
              </w:rPr>
            </w:pPr>
          </w:p>
        </w:tc>
        <w:tc>
          <w:tcPr>
            <w:tcW w:w="12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199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bCs/>
                <w:color w:val="000000"/>
                <w:kern w:val="2"/>
                <w:sz w:val="24"/>
                <w:szCs w:val="24"/>
              </w:rPr>
            </w:pPr>
            <w:r>
              <w:rPr>
                <w:rFonts w:hint="eastAsia" w:ascii="仿宋_GB2312" w:hAnsi="仿宋_GB2312" w:eastAsia="仿宋_GB2312" w:cs="仿宋_GB2312"/>
                <w:bCs/>
                <w:color w:val="000000"/>
                <w:kern w:val="2"/>
                <w:sz w:val="24"/>
                <w:szCs w:val="24"/>
              </w:rPr>
              <w:t>经营企业</w:t>
            </w:r>
          </w:p>
        </w:tc>
        <w:tc>
          <w:tcPr>
            <w:tcW w:w="10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bCs/>
                <w:color w:val="000000"/>
                <w:kern w:val="2"/>
                <w:sz w:val="24"/>
                <w:szCs w:val="24"/>
              </w:rPr>
            </w:pPr>
          </w:p>
        </w:tc>
        <w:tc>
          <w:tcPr>
            <w:tcW w:w="10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bCs/>
                <w:color w:val="000000"/>
                <w:kern w:val="2"/>
                <w:sz w:val="24"/>
                <w:szCs w:val="24"/>
              </w:rPr>
            </w:pP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bCs/>
                <w:color w:val="000000"/>
                <w:kern w:val="2"/>
                <w:sz w:val="24"/>
                <w:szCs w:val="24"/>
              </w:rPr>
            </w:pPr>
          </w:p>
        </w:tc>
        <w:tc>
          <w:tcPr>
            <w:tcW w:w="12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bCs/>
                <w:color w:val="000000"/>
                <w:kern w:val="2"/>
                <w:sz w:val="24"/>
                <w:szCs w:val="24"/>
              </w:rPr>
            </w:pPr>
          </w:p>
        </w:tc>
        <w:tc>
          <w:tcPr>
            <w:tcW w:w="12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color w:val="000000"/>
                <w:kern w:val="2"/>
                <w:sz w:val="24"/>
                <w:szCs w:val="24"/>
              </w:rPr>
            </w:pPr>
          </w:p>
        </w:tc>
        <w:tc>
          <w:tcPr>
            <w:tcW w:w="12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199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bCs/>
                <w:color w:val="000000"/>
                <w:kern w:val="2"/>
                <w:sz w:val="24"/>
                <w:szCs w:val="24"/>
              </w:rPr>
            </w:pPr>
            <w:r>
              <w:rPr>
                <w:rFonts w:hint="eastAsia" w:ascii="仿宋_GB2312" w:hAnsi="仿宋_GB2312" w:eastAsia="仿宋_GB2312" w:cs="仿宋_GB2312"/>
                <w:bCs/>
                <w:color w:val="000000"/>
                <w:kern w:val="2"/>
                <w:sz w:val="24"/>
                <w:szCs w:val="24"/>
              </w:rPr>
              <w:t>合计</w:t>
            </w:r>
          </w:p>
        </w:tc>
        <w:tc>
          <w:tcPr>
            <w:tcW w:w="10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bCs/>
                <w:color w:val="000000"/>
                <w:kern w:val="2"/>
                <w:sz w:val="24"/>
                <w:szCs w:val="24"/>
              </w:rPr>
            </w:pPr>
          </w:p>
        </w:tc>
        <w:tc>
          <w:tcPr>
            <w:tcW w:w="10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bCs/>
                <w:color w:val="000000"/>
                <w:kern w:val="2"/>
                <w:sz w:val="24"/>
                <w:szCs w:val="24"/>
              </w:rPr>
            </w:pP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bCs/>
                <w:color w:val="000000"/>
                <w:kern w:val="2"/>
                <w:sz w:val="24"/>
                <w:szCs w:val="24"/>
              </w:rPr>
            </w:pPr>
          </w:p>
        </w:tc>
        <w:tc>
          <w:tcPr>
            <w:tcW w:w="12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bCs/>
                <w:color w:val="000000"/>
                <w:kern w:val="2"/>
                <w:sz w:val="24"/>
                <w:szCs w:val="24"/>
              </w:rPr>
            </w:pPr>
          </w:p>
        </w:tc>
        <w:tc>
          <w:tcPr>
            <w:tcW w:w="12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color w:val="000000"/>
                <w:kern w:val="2"/>
                <w:sz w:val="24"/>
                <w:szCs w:val="24"/>
              </w:rPr>
            </w:pPr>
          </w:p>
        </w:tc>
        <w:tc>
          <w:tcPr>
            <w:tcW w:w="12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1" w:hRule="atLeast"/>
          <w:jc w:val="center"/>
        </w:trPr>
        <w:tc>
          <w:tcPr>
            <w:tcW w:w="14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bCs/>
                <w:color w:val="000000"/>
                <w:kern w:val="2"/>
                <w:sz w:val="24"/>
                <w:szCs w:val="24"/>
              </w:rPr>
            </w:pPr>
            <w:r>
              <w:rPr>
                <w:rFonts w:hint="eastAsia" w:ascii="仿宋_GB2312" w:hAnsi="仿宋_GB2312" w:eastAsia="仿宋_GB2312" w:cs="仿宋_GB2312"/>
                <w:bCs/>
                <w:color w:val="000000"/>
                <w:kern w:val="2"/>
                <w:sz w:val="24"/>
                <w:szCs w:val="24"/>
              </w:rPr>
              <w:t>发现无注册证品种（个）</w:t>
            </w:r>
          </w:p>
        </w:tc>
        <w:tc>
          <w:tcPr>
            <w:tcW w:w="15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bCs/>
                <w:color w:val="000000"/>
                <w:kern w:val="2"/>
                <w:sz w:val="24"/>
                <w:szCs w:val="24"/>
              </w:rPr>
            </w:pPr>
            <w:r>
              <w:rPr>
                <w:rFonts w:hint="eastAsia" w:ascii="仿宋_GB2312" w:hAnsi="仿宋_GB2312" w:eastAsia="仿宋_GB2312" w:cs="仿宋_GB2312"/>
                <w:bCs/>
                <w:color w:val="000000"/>
                <w:kern w:val="2"/>
                <w:sz w:val="24"/>
                <w:szCs w:val="24"/>
              </w:rPr>
              <w:t>发现无证生产企业数（家）</w:t>
            </w:r>
          </w:p>
        </w:tc>
        <w:tc>
          <w:tcPr>
            <w:tcW w:w="10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bCs/>
                <w:color w:val="000000"/>
                <w:kern w:val="2"/>
                <w:sz w:val="24"/>
                <w:szCs w:val="24"/>
              </w:rPr>
            </w:pPr>
            <w:r>
              <w:rPr>
                <w:rFonts w:hint="eastAsia" w:ascii="仿宋_GB2312" w:hAnsi="仿宋_GB2312" w:eastAsia="仿宋_GB2312" w:cs="仿宋_GB2312"/>
                <w:bCs/>
                <w:color w:val="000000"/>
                <w:kern w:val="2"/>
                <w:sz w:val="24"/>
                <w:szCs w:val="24"/>
              </w:rPr>
              <w:t>发现无证经营企业数（家）</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bCs/>
                <w:color w:val="000000"/>
                <w:kern w:val="2"/>
                <w:sz w:val="24"/>
                <w:szCs w:val="24"/>
              </w:rPr>
            </w:pPr>
            <w:r>
              <w:rPr>
                <w:rFonts w:hint="eastAsia" w:ascii="仿宋_GB2312" w:hAnsi="仿宋_GB2312" w:eastAsia="仿宋_GB2312" w:cs="仿宋_GB2312"/>
                <w:bCs/>
                <w:color w:val="000000"/>
                <w:kern w:val="2"/>
                <w:sz w:val="24"/>
                <w:szCs w:val="24"/>
              </w:rPr>
              <w:t>产品 抽验</w:t>
            </w:r>
          </w:p>
        </w:tc>
        <w:tc>
          <w:tcPr>
            <w:tcW w:w="12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bCs/>
                <w:color w:val="000000"/>
                <w:kern w:val="2"/>
                <w:sz w:val="24"/>
                <w:szCs w:val="24"/>
              </w:rPr>
            </w:pPr>
            <w:r>
              <w:rPr>
                <w:rFonts w:hint="eastAsia" w:ascii="仿宋_GB2312" w:hAnsi="仿宋_GB2312" w:eastAsia="仿宋_GB2312" w:cs="仿宋_GB2312"/>
                <w:bCs/>
                <w:color w:val="000000"/>
                <w:kern w:val="2"/>
                <w:sz w:val="24"/>
                <w:szCs w:val="24"/>
              </w:rPr>
              <w:t>抽样（批）</w:t>
            </w:r>
          </w:p>
        </w:tc>
        <w:tc>
          <w:tcPr>
            <w:tcW w:w="12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rPr>
              <w:t>检验（批）</w:t>
            </w:r>
          </w:p>
        </w:tc>
        <w:tc>
          <w:tcPr>
            <w:tcW w:w="12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rPr>
              <w:t>不合格（批）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 w:hRule="atLeast"/>
          <w:jc w:val="center"/>
        </w:trPr>
        <w:tc>
          <w:tcPr>
            <w:tcW w:w="147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320" w:lineRule="exact"/>
              <w:ind w:left="0" w:leftChars="0" w:right="0" w:rightChars="0"/>
              <w:textAlignment w:val="auto"/>
              <w:outlineLvl w:val="9"/>
              <w:rPr>
                <w:rFonts w:hint="eastAsia" w:ascii="仿宋_GB2312" w:hAnsi="仿宋_GB2312" w:eastAsia="仿宋_GB2312" w:cs="仿宋_GB2312"/>
                <w:color w:val="000000"/>
                <w:kern w:val="2"/>
                <w:sz w:val="24"/>
                <w:szCs w:val="24"/>
              </w:rPr>
            </w:pPr>
          </w:p>
        </w:tc>
        <w:tc>
          <w:tcPr>
            <w:tcW w:w="1538"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320" w:lineRule="exact"/>
              <w:ind w:left="0" w:leftChars="0" w:right="0" w:rightChars="0"/>
              <w:textAlignment w:val="auto"/>
              <w:outlineLvl w:val="9"/>
              <w:rPr>
                <w:rFonts w:hint="eastAsia" w:ascii="仿宋_GB2312" w:hAnsi="仿宋_GB2312" w:eastAsia="仿宋_GB2312" w:cs="仿宋_GB2312"/>
                <w:color w:val="000000"/>
                <w:kern w:val="2"/>
                <w:sz w:val="24"/>
                <w:szCs w:val="24"/>
              </w:rPr>
            </w:pPr>
          </w:p>
        </w:tc>
        <w:tc>
          <w:tcPr>
            <w:tcW w:w="101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320" w:lineRule="exact"/>
              <w:ind w:left="0" w:leftChars="0" w:right="0" w:rightChars="0"/>
              <w:textAlignment w:val="auto"/>
              <w:outlineLvl w:val="9"/>
              <w:rPr>
                <w:rFonts w:hint="eastAsia" w:ascii="仿宋_GB2312" w:hAnsi="仿宋_GB2312" w:eastAsia="仿宋_GB2312" w:cs="仿宋_GB2312"/>
                <w:color w:val="000000"/>
                <w:kern w:val="2"/>
                <w:sz w:val="24"/>
                <w:szCs w:val="24"/>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left"/>
              <w:textAlignment w:val="auto"/>
              <w:outlineLvl w:val="9"/>
              <w:rPr>
                <w:rFonts w:hint="eastAsia" w:ascii="仿宋_GB2312" w:hAnsi="仿宋_GB2312" w:eastAsia="仿宋_GB2312" w:cs="仿宋_GB2312"/>
                <w:b/>
                <w:color w:val="000000"/>
                <w:kern w:val="2"/>
                <w:sz w:val="24"/>
                <w:szCs w:val="24"/>
              </w:rPr>
            </w:pPr>
          </w:p>
        </w:tc>
        <w:tc>
          <w:tcPr>
            <w:tcW w:w="124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320" w:lineRule="exact"/>
              <w:ind w:left="0" w:leftChars="0" w:right="0" w:rightChars="0"/>
              <w:textAlignment w:val="auto"/>
              <w:outlineLvl w:val="9"/>
              <w:rPr>
                <w:rFonts w:hint="eastAsia" w:ascii="仿宋_GB2312" w:hAnsi="仿宋_GB2312" w:eastAsia="仿宋_GB2312" w:cs="仿宋_GB2312"/>
                <w:color w:val="000000"/>
                <w:kern w:val="2"/>
                <w:sz w:val="24"/>
                <w:szCs w:val="24"/>
              </w:rPr>
            </w:pPr>
          </w:p>
        </w:tc>
        <w:tc>
          <w:tcPr>
            <w:tcW w:w="124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320" w:lineRule="exact"/>
              <w:ind w:left="0" w:leftChars="0" w:right="0" w:rightChars="0"/>
              <w:textAlignment w:val="auto"/>
              <w:outlineLvl w:val="9"/>
              <w:rPr>
                <w:rFonts w:hint="eastAsia" w:ascii="仿宋_GB2312" w:hAnsi="仿宋_GB2312" w:eastAsia="仿宋_GB2312" w:cs="仿宋_GB2312"/>
                <w:color w:val="000000"/>
                <w:kern w:val="2"/>
                <w:sz w:val="24"/>
                <w:szCs w:val="24"/>
              </w:rPr>
            </w:pPr>
          </w:p>
        </w:tc>
        <w:tc>
          <w:tcPr>
            <w:tcW w:w="124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320" w:lineRule="exact"/>
              <w:ind w:left="0" w:leftChars="0" w:right="0" w:rightChars="0"/>
              <w:textAlignment w:val="auto"/>
              <w:outlineLvl w:val="9"/>
              <w:rPr>
                <w:rFonts w:hint="eastAsia" w:ascii="仿宋_GB2312" w:hAnsi="仿宋_GB2312" w:eastAsia="仿宋_GB2312" w:cs="仿宋_GB2312"/>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9" w:hRule="atLeast"/>
          <w:jc w:val="center"/>
        </w:trPr>
        <w:tc>
          <w:tcPr>
            <w:tcW w:w="4994"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rPr>
              <w:t>移交相关违法广告（条）</w:t>
            </w:r>
          </w:p>
        </w:tc>
        <w:tc>
          <w:tcPr>
            <w:tcW w:w="374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rPr>
              <w:t>移交相关违法网站（个）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1477" w:type="dxa"/>
            <w:tcBorders>
              <w:top w:val="single" w:color="auto" w:sz="4" w:space="0"/>
              <w:left w:val="single" w:color="auto" w:sz="4" w:space="0"/>
              <w:bottom w:val="single" w:color="auto" w:sz="4" w:space="0"/>
              <w:right w:val="nil"/>
            </w:tcBorders>
            <w:vAlign w:val="top"/>
          </w:tcPr>
          <w:p>
            <w:pPr>
              <w:keepNext w:val="0"/>
              <w:keepLines w:val="0"/>
              <w:pageBreakBefore w:val="0"/>
              <w:kinsoku/>
              <w:wordWrap/>
              <w:overflowPunct/>
              <w:topLinePunct w:val="0"/>
              <w:autoSpaceDE/>
              <w:autoSpaceDN/>
              <w:bidi w:val="0"/>
              <w:adjustRightInd/>
              <w:snapToGrid/>
              <w:spacing w:line="320" w:lineRule="exact"/>
              <w:ind w:left="0" w:leftChars="0" w:right="0" w:rightChars="0"/>
              <w:textAlignment w:val="auto"/>
              <w:outlineLvl w:val="9"/>
              <w:rPr>
                <w:rFonts w:hint="eastAsia" w:ascii="仿宋_GB2312" w:hAnsi="仿宋_GB2312" w:eastAsia="仿宋_GB2312" w:cs="仿宋_GB2312"/>
                <w:color w:val="000000"/>
                <w:kern w:val="2"/>
                <w:sz w:val="24"/>
                <w:szCs w:val="24"/>
              </w:rPr>
            </w:pPr>
          </w:p>
        </w:tc>
        <w:tc>
          <w:tcPr>
            <w:tcW w:w="3517" w:type="dxa"/>
            <w:gridSpan w:val="4"/>
            <w:tcBorders>
              <w:top w:val="single" w:color="auto" w:sz="4" w:space="0"/>
              <w:left w:val="nil"/>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320" w:lineRule="exact"/>
              <w:ind w:left="0" w:leftChars="0" w:right="0" w:rightChars="0"/>
              <w:textAlignment w:val="auto"/>
              <w:outlineLvl w:val="9"/>
              <w:rPr>
                <w:rFonts w:hint="eastAsia" w:ascii="仿宋_GB2312" w:hAnsi="仿宋_GB2312" w:eastAsia="仿宋_GB2312" w:cs="仿宋_GB2312"/>
                <w:color w:val="000000"/>
                <w:kern w:val="2"/>
                <w:sz w:val="24"/>
                <w:szCs w:val="24"/>
              </w:rPr>
            </w:pPr>
          </w:p>
        </w:tc>
        <w:tc>
          <w:tcPr>
            <w:tcW w:w="3746" w:type="dxa"/>
            <w:gridSpan w:val="3"/>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320" w:lineRule="exact"/>
              <w:ind w:left="0" w:leftChars="0" w:right="0" w:rightChars="0"/>
              <w:textAlignment w:val="auto"/>
              <w:outlineLvl w:val="9"/>
              <w:rPr>
                <w:rFonts w:hint="eastAsia" w:ascii="仿宋_GB2312" w:hAnsi="仿宋_GB2312" w:eastAsia="仿宋_GB2312" w:cs="仿宋_GB2312"/>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jc w:val="center"/>
        </w:trPr>
        <w:tc>
          <w:tcPr>
            <w:tcW w:w="147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bCs/>
                <w:color w:val="000000"/>
                <w:kern w:val="2"/>
                <w:sz w:val="24"/>
                <w:szCs w:val="24"/>
              </w:rPr>
            </w:pPr>
            <w:r>
              <w:rPr>
                <w:rFonts w:hint="eastAsia" w:ascii="仿宋_GB2312" w:hAnsi="仿宋_GB2312" w:eastAsia="仿宋_GB2312" w:cs="仿宋_GB2312"/>
                <w:bCs/>
                <w:color w:val="000000"/>
                <w:kern w:val="2"/>
                <w:sz w:val="24"/>
                <w:szCs w:val="24"/>
              </w:rPr>
              <w:t>投诉举报</w:t>
            </w:r>
          </w:p>
        </w:tc>
        <w:tc>
          <w:tcPr>
            <w:tcW w:w="3517"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bCs/>
                <w:color w:val="000000"/>
                <w:kern w:val="2"/>
                <w:sz w:val="24"/>
                <w:szCs w:val="24"/>
              </w:rPr>
            </w:pPr>
            <w:r>
              <w:rPr>
                <w:rFonts w:hint="eastAsia" w:ascii="仿宋_GB2312" w:hAnsi="仿宋_GB2312" w:eastAsia="仿宋_GB2312" w:cs="仿宋_GB2312"/>
                <w:bCs/>
                <w:color w:val="000000"/>
                <w:kern w:val="2"/>
                <w:sz w:val="24"/>
                <w:szCs w:val="24"/>
              </w:rPr>
              <w:t>收到相关投诉举报（件）</w:t>
            </w:r>
          </w:p>
        </w:tc>
        <w:tc>
          <w:tcPr>
            <w:tcW w:w="374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rPr>
              <w:t>已处理（件）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jc w:val="center"/>
        </w:trPr>
        <w:tc>
          <w:tcPr>
            <w:tcW w:w="147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left"/>
              <w:textAlignment w:val="auto"/>
              <w:outlineLvl w:val="9"/>
              <w:rPr>
                <w:rFonts w:hint="eastAsia" w:ascii="仿宋_GB2312" w:hAnsi="仿宋_GB2312" w:eastAsia="仿宋_GB2312" w:cs="仿宋_GB2312"/>
                <w:b/>
                <w:color w:val="000000"/>
                <w:kern w:val="2"/>
                <w:sz w:val="24"/>
                <w:szCs w:val="24"/>
              </w:rPr>
            </w:pPr>
          </w:p>
        </w:tc>
        <w:tc>
          <w:tcPr>
            <w:tcW w:w="3517" w:type="dxa"/>
            <w:gridSpan w:val="4"/>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320" w:lineRule="exact"/>
              <w:ind w:left="0" w:leftChars="0" w:right="0" w:rightChars="0"/>
              <w:textAlignment w:val="auto"/>
              <w:outlineLvl w:val="9"/>
              <w:rPr>
                <w:rFonts w:hint="eastAsia" w:ascii="仿宋_GB2312" w:hAnsi="仿宋_GB2312" w:eastAsia="仿宋_GB2312" w:cs="仿宋_GB2312"/>
                <w:color w:val="000000"/>
                <w:kern w:val="2"/>
                <w:sz w:val="24"/>
                <w:szCs w:val="24"/>
              </w:rPr>
            </w:pPr>
          </w:p>
        </w:tc>
        <w:tc>
          <w:tcPr>
            <w:tcW w:w="3746" w:type="dxa"/>
            <w:gridSpan w:val="3"/>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320" w:lineRule="exact"/>
              <w:ind w:left="0" w:leftChars="0" w:right="0" w:rightChars="0"/>
              <w:textAlignment w:val="auto"/>
              <w:outlineLvl w:val="9"/>
              <w:rPr>
                <w:rFonts w:hint="eastAsia" w:ascii="仿宋_GB2312" w:hAnsi="仿宋_GB2312" w:eastAsia="仿宋_GB2312" w:cs="仿宋_GB2312"/>
                <w:color w:val="000000"/>
                <w:kern w:val="2"/>
                <w:sz w:val="24"/>
                <w:szCs w:val="24"/>
              </w:rPr>
            </w:pPr>
          </w:p>
        </w:tc>
      </w:tr>
    </w:tbl>
    <w:p>
      <w:r>
        <w:rPr>
          <w:rFonts w:hint="eastAsia" w:ascii="仿宋" w:hAnsi="仿宋" w:eastAsia="仿宋" w:cs="仿宋"/>
          <w:color w:val="000000"/>
          <w:kern w:val="2"/>
          <w:sz w:val="32"/>
          <w:szCs w:val="32"/>
        </w:rPr>
        <w:t>填表人：                      填表时间：   年   月   日</w:t>
      </w: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2010601030101010101"/>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Batang">
    <w:panose1 w:val="02030600000101010101"/>
    <w:charset w:val="81"/>
    <w:family w:val="roman"/>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AYBrIsvQEAAGIDAAAOAAAAAAAAAAEAIAAAAB4BAABkcnMvZTJvRG9jLnhtbFBLBQYAAAAA&#10;BgAGAFkBAABNBQAAAAA=&#10;">
              <v:path/>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57404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kern w:val="2"/>
      <w:sz w:val="32"/>
      <w:szCs w:val="24"/>
      <w:lang w:val="en-US" w:eastAsia="zh-CN" w:bidi="ar-SA"/>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uiPriority w:val="0"/>
    <w:pPr>
      <w:spacing w:after="120"/>
      <w:ind w:left="420" w:leftChars="200" w:firstLine="420" w:firstLineChars="200"/>
    </w:pPr>
    <w:rPr>
      <w:rFonts w:ascii="Calibri" w:hAnsi="Calibri" w:eastAsia="宋体" w:cs="Times New Roman"/>
      <w:sz w:val="21"/>
    </w:rPr>
  </w:style>
  <w:style w:type="paragraph" w:styleId="3">
    <w:name w:val="Body Text Indent"/>
    <w:basedOn w:val="1"/>
    <w:uiPriority w:val="0"/>
    <w:pPr>
      <w:ind w:firstLine="600"/>
    </w:pPr>
  </w:style>
  <w:style w:type="paragraph" w:styleId="4">
    <w:name w:val="footer"/>
    <w:basedOn w:val="1"/>
    <w:uiPriority w:val="0"/>
    <w:pPr>
      <w:tabs>
        <w:tab w:val="center" w:pos="4153"/>
        <w:tab w:val="right" w:pos="8306"/>
      </w:tabs>
      <w:snapToGrid w:val="0"/>
      <w:jc w:val="left"/>
    </w:pPr>
    <w:rPr>
      <w:sz w:val="18"/>
      <w:szCs w:val="18"/>
    </w:rPr>
  </w:style>
  <w:style w:type="paragraph" w:styleId="5">
    <w:name w:val="Normal (Web)"/>
    <w:basedOn w:val="1"/>
    <w:uiPriority w:val="0"/>
    <w:pPr>
      <w:spacing w:before="100" w:beforeAutospacing="1" w:after="100" w:afterAutospacing="1" w:line="450" w:lineRule="atLeast"/>
      <w:ind w:left="0" w:right="0"/>
      <w:jc w:val="left"/>
    </w:pPr>
    <w:rPr>
      <w:rFonts w:ascii="Calibri" w:hAnsi="Calibri" w:eastAsia="宋体" w:cs="Times New Roman"/>
      <w:kern w:val="0"/>
      <w:sz w:val="24"/>
      <w:lang w:val="en-US" w:eastAsia="zh-CN" w:bidi="ar"/>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王祺</cp:lastModifiedBy>
  <dcterms:modified xsi:type="dcterms:W3CDTF">2020-04-24T08:39:50Z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